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53" w:rsidRPr="00D85C4C" w:rsidRDefault="00C72853" w:rsidP="00E45161">
      <w:pPr>
        <w:jc w:val="center"/>
        <w:rPr>
          <w:rFonts w:ascii="Trebuchet MS" w:hAnsi="Trebuchet MS"/>
          <w:b/>
        </w:rPr>
      </w:pPr>
      <w:bookmarkStart w:id="0" w:name="_GoBack"/>
      <w:bookmarkEnd w:id="0"/>
      <w:r w:rsidRPr="00D85C4C">
        <w:rPr>
          <w:rFonts w:ascii="Trebuchet MS" w:hAnsi="Trebuchet MS"/>
          <w:b/>
        </w:rPr>
        <w:t>ANUNȚ CONCURS</w:t>
      </w:r>
    </w:p>
    <w:p w:rsidR="00C72853" w:rsidRPr="00D85C4C" w:rsidRDefault="00C72853" w:rsidP="00C72853">
      <w:pPr>
        <w:jc w:val="both"/>
        <w:rPr>
          <w:rFonts w:ascii="Trebuchet MS" w:hAnsi="Trebuchet MS"/>
          <w:b/>
          <w:highlight w:val="yellow"/>
        </w:rPr>
      </w:pPr>
    </w:p>
    <w:p w:rsidR="00D85C4C" w:rsidRDefault="00C72853" w:rsidP="00D85C4C">
      <w:pPr>
        <w:pStyle w:val="ListParagraph"/>
        <w:tabs>
          <w:tab w:val="left" w:pos="284"/>
        </w:tabs>
        <w:ind w:left="0"/>
        <w:jc w:val="both"/>
        <w:rPr>
          <w:rFonts w:ascii="Trebuchet MS" w:hAnsi="Trebuchet MS"/>
          <w:b/>
        </w:rPr>
      </w:pPr>
      <w:r w:rsidRPr="00D85C4C">
        <w:rPr>
          <w:rFonts w:ascii="Trebuchet MS" w:hAnsi="Trebuchet MS"/>
          <w:b/>
        </w:rPr>
        <w:t>Agenţia Naţională a Funcţionarilor Publici</w:t>
      </w:r>
      <w:r w:rsidRPr="00D85C4C">
        <w:rPr>
          <w:rFonts w:ascii="Trebuchet MS" w:hAnsi="Trebuchet MS"/>
        </w:rPr>
        <w:t xml:space="preserve">, </w:t>
      </w:r>
      <w:r w:rsidR="003C5866" w:rsidRPr="00D85C4C">
        <w:rPr>
          <w:rFonts w:ascii="Trebuchet MS" w:hAnsi="Trebuchet MS"/>
        </w:rPr>
        <w:t xml:space="preserve">în conformitate cu prevederile </w:t>
      </w:r>
      <w:r w:rsidR="00400E4A" w:rsidRPr="00400E4A">
        <w:rPr>
          <w:rFonts w:ascii="Trebuchet MS" w:hAnsi="Trebuchet MS"/>
        </w:rPr>
        <w:t>art. IV alin. (2) litera a) din O.U.G. nr. 34/2023 privind unele măsuri fiscal-bugetare, prorogarea unor termene, precum şi pentru modificarea şi completarea unor acte normative</w:t>
      </w:r>
      <w:r w:rsidR="00400E4A">
        <w:rPr>
          <w:rFonts w:ascii="Trebuchet MS" w:hAnsi="Trebuchet MS"/>
        </w:rPr>
        <w:t xml:space="preserve">, </w:t>
      </w:r>
      <w:r w:rsidRPr="00D85C4C">
        <w:rPr>
          <w:rFonts w:ascii="Trebuchet MS" w:hAnsi="Trebuchet MS"/>
        </w:rPr>
        <w:t>art. 618</w:t>
      </w:r>
      <w:r w:rsidR="00A11F8D" w:rsidRPr="00D85C4C">
        <w:rPr>
          <w:rFonts w:ascii="Trebuchet MS" w:hAnsi="Trebuchet MS"/>
        </w:rPr>
        <w:t xml:space="preserve"> </w:t>
      </w:r>
      <w:r w:rsidR="00A925C4" w:rsidRPr="00D85C4C">
        <w:rPr>
          <w:rFonts w:ascii="Trebuchet MS" w:hAnsi="Trebuchet MS"/>
        </w:rPr>
        <w:t>alin. (1) lit. b)</w:t>
      </w:r>
      <w:r w:rsidR="002136E6" w:rsidRPr="00D85C4C">
        <w:rPr>
          <w:rFonts w:ascii="Trebuchet MS" w:hAnsi="Trebuchet MS"/>
        </w:rPr>
        <w:t xml:space="preserve">, </w:t>
      </w:r>
      <w:r w:rsidR="00AF5DDD">
        <w:rPr>
          <w:rFonts w:ascii="Trebuchet MS" w:hAnsi="Trebuchet MS"/>
        </w:rPr>
        <w:t xml:space="preserve">alin. </w:t>
      </w:r>
      <w:r w:rsidR="008F1EC2" w:rsidRPr="00D85C4C">
        <w:rPr>
          <w:rFonts w:ascii="Trebuchet MS" w:hAnsi="Trebuchet MS"/>
        </w:rPr>
        <w:t>(4)</w:t>
      </w:r>
      <w:r w:rsidR="002136E6" w:rsidRPr="00D85C4C">
        <w:rPr>
          <w:rFonts w:ascii="Trebuchet MS" w:hAnsi="Trebuchet MS"/>
        </w:rPr>
        <w:t xml:space="preserve"> și </w:t>
      </w:r>
      <w:r w:rsidR="00AF5DDD">
        <w:rPr>
          <w:rFonts w:ascii="Trebuchet MS" w:hAnsi="Trebuchet MS"/>
        </w:rPr>
        <w:t xml:space="preserve">alin. </w:t>
      </w:r>
      <w:r w:rsidR="002136E6" w:rsidRPr="00D85C4C">
        <w:rPr>
          <w:rFonts w:ascii="Trebuchet MS" w:hAnsi="Trebuchet MS"/>
        </w:rPr>
        <w:t>(21)</w:t>
      </w:r>
      <w:r w:rsidR="00A925C4" w:rsidRPr="00D85C4C">
        <w:rPr>
          <w:rFonts w:ascii="Trebuchet MS" w:hAnsi="Trebuchet MS"/>
        </w:rPr>
        <w:t>,</w:t>
      </w:r>
      <w:r w:rsidR="004047A9" w:rsidRPr="00D85C4C">
        <w:rPr>
          <w:rFonts w:ascii="Trebuchet MS" w:hAnsi="Trebuchet MS"/>
        </w:rPr>
        <w:t xml:space="preserve"> art. 483 alin.</w:t>
      </w:r>
      <w:r w:rsidR="00E900AD" w:rsidRPr="00D85C4C">
        <w:rPr>
          <w:rFonts w:ascii="Trebuchet MS" w:hAnsi="Trebuchet MS"/>
        </w:rPr>
        <w:t xml:space="preserve"> </w:t>
      </w:r>
      <w:r w:rsidR="004047A9" w:rsidRPr="00D85C4C">
        <w:rPr>
          <w:rFonts w:ascii="Trebuchet MS" w:hAnsi="Trebuchet MS"/>
        </w:rPr>
        <w:t xml:space="preserve">(2) </w:t>
      </w:r>
      <w:r w:rsidRPr="00D85C4C">
        <w:rPr>
          <w:rFonts w:ascii="Trebuchet MS" w:hAnsi="Trebuchet MS"/>
        </w:rPr>
        <w:t>din Ordonanța de urgență a Guvernului nr. 57/2019 privind Codul administrativ, cu modificările și completările ulterioare</w:t>
      </w:r>
      <w:r w:rsidR="002136E6" w:rsidRPr="00D85C4C">
        <w:rPr>
          <w:rFonts w:ascii="Trebuchet MS" w:hAnsi="Trebuchet MS"/>
        </w:rPr>
        <w:t xml:space="preserve"> coroborate cu art. 39, art. 142 și art. 143 din Hotărârea Guvernului nr. 611/2008</w:t>
      </w:r>
      <w:r w:rsidR="002136E6" w:rsidRPr="00D85C4C">
        <w:t xml:space="preserve"> </w:t>
      </w:r>
      <w:r w:rsidR="002136E6" w:rsidRPr="00D85C4C">
        <w:rPr>
          <w:rFonts w:ascii="Trebuchet MS" w:hAnsi="Trebuchet MS"/>
        </w:rPr>
        <w:t>pentru aprobarea normelor privind organizarea şi dezvoltarea carierei funcţionarilor publici, cu modificările și completările ulterioare</w:t>
      </w:r>
      <w:r w:rsidRPr="00D85C4C">
        <w:rPr>
          <w:rFonts w:ascii="Trebuchet MS" w:hAnsi="Trebuchet MS"/>
        </w:rPr>
        <w:t xml:space="preserve">, </w:t>
      </w:r>
      <w:r w:rsidRPr="00D85C4C">
        <w:rPr>
          <w:rFonts w:ascii="Trebuchet MS" w:hAnsi="Trebuchet MS"/>
          <w:b/>
        </w:rPr>
        <w:t xml:space="preserve">organizează la sediul instituţiei din Bd. Mircea Vodă nr. 44, tronsonul III, sector 3, </w:t>
      </w:r>
      <w:r w:rsidR="00DC4146" w:rsidRPr="00D85C4C">
        <w:rPr>
          <w:rFonts w:ascii="Trebuchet MS" w:hAnsi="Trebuchet MS"/>
          <w:b/>
        </w:rPr>
        <w:t xml:space="preserve">municipiul </w:t>
      </w:r>
      <w:r w:rsidRPr="00D85C4C">
        <w:rPr>
          <w:rFonts w:ascii="Trebuchet MS" w:hAnsi="Trebuchet MS"/>
          <w:b/>
        </w:rPr>
        <w:t xml:space="preserve">Bucureşti, </w:t>
      </w:r>
      <w:r w:rsidRPr="00D85C4C">
        <w:rPr>
          <w:rFonts w:ascii="Trebuchet MS" w:hAnsi="Trebuchet MS"/>
          <w:b/>
          <w:color w:val="000000" w:themeColor="text1"/>
        </w:rPr>
        <w:t xml:space="preserve">concurs de </w:t>
      </w:r>
      <w:r w:rsidR="00C53B58" w:rsidRPr="00D85C4C">
        <w:rPr>
          <w:rFonts w:ascii="Trebuchet MS" w:hAnsi="Trebuchet MS"/>
          <w:b/>
          <w:color w:val="000000" w:themeColor="text1"/>
        </w:rPr>
        <w:t>promovare</w:t>
      </w:r>
      <w:r w:rsidRPr="00D85C4C">
        <w:rPr>
          <w:rFonts w:ascii="Trebuchet MS" w:hAnsi="Trebuchet MS"/>
          <w:b/>
          <w:color w:val="000000" w:themeColor="text1"/>
        </w:rPr>
        <w:t xml:space="preserve"> </w:t>
      </w:r>
      <w:r w:rsidR="00C53B58" w:rsidRPr="00D85C4C">
        <w:rPr>
          <w:rFonts w:ascii="Trebuchet MS" w:hAnsi="Trebuchet MS"/>
          <w:b/>
          <w:color w:val="000000" w:themeColor="text1"/>
        </w:rPr>
        <w:t xml:space="preserve">în funcția publică </w:t>
      </w:r>
      <w:r w:rsidRPr="00D85C4C">
        <w:rPr>
          <w:rFonts w:ascii="Trebuchet MS" w:hAnsi="Trebuchet MS"/>
          <w:b/>
          <w:color w:val="000000" w:themeColor="text1"/>
        </w:rPr>
        <w:t xml:space="preserve">de </w:t>
      </w:r>
      <w:r w:rsidR="00C53B58" w:rsidRPr="00D85C4C">
        <w:rPr>
          <w:rFonts w:ascii="Trebuchet MS" w:hAnsi="Trebuchet MS"/>
          <w:b/>
          <w:color w:val="000000" w:themeColor="text1"/>
        </w:rPr>
        <w:t>conducere</w:t>
      </w:r>
      <w:r w:rsidRPr="00D85C4C">
        <w:rPr>
          <w:rFonts w:ascii="Trebuchet MS" w:hAnsi="Trebuchet MS"/>
          <w:b/>
          <w:color w:val="000000" w:themeColor="text1"/>
        </w:rPr>
        <w:t xml:space="preserve"> vacant</w:t>
      </w:r>
      <w:r w:rsidR="00C53B58" w:rsidRPr="00D85C4C">
        <w:rPr>
          <w:rFonts w:ascii="Trebuchet MS" w:hAnsi="Trebuchet MS"/>
          <w:b/>
          <w:color w:val="000000" w:themeColor="text1"/>
        </w:rPr>
        <w:t>ă</w:t>
      </w:r>
      <w:r w:rsidRPr="00D85C4C">
        <w:rPr>
          <w:rFonts w:ascii="Trebuchet MS" w:hAnsi="Trebuchet MS"/>
          <w:b/>
          <w:color w:val="000000" w:themeColor="text1"/>
        </w:rPr>
        <w:t xml:space="preserve"> de </w:t>
      </w:r>
      <w:r w:rsidR="00FE71C5">
        <w:rPr>
          <w:rFonts w:ascii="Trebuchet MS" w:hAnsi="Trebuchet MS"/>
          <w:b/>
        </w:rPr>
        <w:t xml:space="preserve">șef serviciu </w:t>
      </w:r>
      <w:r w:rsidR="00FE71C5" w:rsidRPr="003D7FDC">
        <w:rPr>
          <w:rFonts w:ascii="Trebuchet MS" w:hAnsi="Trebuchet MS"/>
          <w:b/>
          <w:lang w:val="en-US"/>
        </w:rPr>
        <w:t>(ID 418579)</w:t>
      </w:r>
      <w:r w:rsidR="00FE71C5">
        <w:rPr>
          <w:rFonts w:ascii="Trebuchet MS" w:hAnsi="Trebuchet MS"/>
          <w:b/>
          <w:lang w:val="en-US"/>
        </w:rPr>
        <w:t xml:space="preserve"> </w:t>
      </w:r>
      <w:r w:rsidR="00FE71C5">
        <w:rPr>
          <w:rFonts w:ascii="Trebuchet MS" w:hAnsi="Trebuchet MS"/>
          <w:b/>
        </w:rPr>
        <w:t>la Serviciul Corp control.</w:t>
      </w:r>
    </w:p>
    <w:p w:rsidR="00FE71C5" w:rsidRPr="00842AC2" w:rsidRDefault="00FE71C5" w:rsidP="00D85C4C">
      <w:pPr>
        <w:pStyle w:val="ListParagraph"/>
        <w:tabs>
          <w:tab w:val="left" w:pos="284"/>
        </w:tabs>
        <w:ind w:left="0"/>
        <w:jc w:val="both"/>
        <w:rPr>
          <w:rFonts w:ascii="Trebuchet MS" w:hAnsi="Trebuchet MS"/>
          <w:color w:val="000000" w:themeColor="text1"/>
        </w:rPr>
      </w:pPr>
    </w:p>
    <w:p w:rsidR="00C72853" w:rsidRPr="00D85C4C" w:rsidRDefault="00C72853" w:rsidP="00D85C4C">
      <w:pPr>
        <w:jc w:val="both"/>
        <w:rPr>
          <w:rFonts w:ascii="Trebuchet MS" w:eastAsia="Times New Roman" w:hAnsi="Trebuchet MS"/>
          <w:lang w:eastAsia="ro-RO"/>
        </w:rPr>
      </w:pPr>
      <w:r w:rsidRPr="00D85C4C">
        <w:rPr>
          <w:rFonts w:ascii="Trebuchet MS" w:eastAsia="Times New Roman" w:hAnsi="Trebuchet MS"/>
          <w:lang w:eastAsia="ro-RO"/>
        </w:rPr>
        <w:t>Durata normală a timpului de muncă este de 8 ore/zi, 40 ore/săptămână.</w:t>
      </w:r>
    </w:p>
    <w:p w:rsidR="00E370A4" w:rsidRPr="00D85C4C" w:rsidRDefault="00E370A4" w:rsidP="00E370A4">
      <w:pPr>
        <w:autoSpaceDE w:val="0"/>
        <w:autoSpaceDN w:val="0"/>
        <w:adjustRightInd w:val="0"/>
        <w:rPr>
          <w:rFonts w:ascii="Trebuchet MS" w:hAnsi="Trebuchet MS" w:cs="Trebuchet MS"/>
          <w:color w:val="000000"/>
          <w:highlight w:val="yellow"/>
          <w:lang w:val="en-US" w:eastAsia="ro-RO"/>
        </w:rPr>
      </w:pPr>
    </w:p>
    <w:p w:rsidR="00C72853" w:rsidRPr="00D85C4C" w:rsidRDefault="00C72853" w:rsidP="00C72853">
      <w:pPr>
        <w:jc w:val="both"/>
        <w:rPr>
          <w:rFonts w:ascii="Trebuchet MS" w:hAnsi="Trebuchet MS"/>
        </w:rPr>
      </w:pPr>
      <w:r w:rsidRPr="00D85C4C">
        <w:rPr>
          <w:rFonts w:ascii="Trebuchet MS" w:hAnsi="Trebuchet MS"/>
          <w:b/>
        </w:rPr>
        <w:t xml:space="preserve">Calendarul de desfășurare </w:t>
      </w:r>
      <w:r w:rsidRPr="00D85C4C">
        <w:rPr>
          <w:rFonts w:ascii="Trebuchet MS" w:hAnsi="Trebuchet MS"/>
        </w:rPr>
        <w:t>a concursului pentru ocuparea funcţiei publice de execuţie vacante:</w:t>
      </w:r>
    </w:p>
    <w:p w:rsidR="007024D8" w:rsidRPr="00D85C4C" w:rsidRDefault="007024D8" w:rsidP="007024D8">
      <w:pPr>
        <w:jc w:val="both"/>
        <w:rPr>
          <w:rFonts w:ascii="Trebuchet MS" w:hAnsi="Trebuchet MS"/>
          <w:lang w:val="en-US"/>
        </w:rPr>
      </w:pPr>
      <w:r w:rsidRPr="00D85C4C">
        <w:rPr>
          <w:rFonts w:ascii="Trebuchet MS" w:eastAsia="Times New Roman" w:hAnsi="Trebuchet MS"/>
          <w:b/>
          <w:lang w:eastAsia="ro-RO"/>
        </w:rPr>
        <w:t>-</w:t>
      </w:r>
      <w:r w:rsidRPr="00D85C4C">
        <w:rPr>
          <w:rFonts w:ascii="Trebuchet MS" w:hAnsi="Trebuchet MS"/>
          <w:b/>
        </w:rPr>
        <w:t xml:space="preserve"> </w:t>
      </w:r>
      <w:r w:rsidRPr="002B5506">
        <w:rPr>
          <w:rFonts w:ascii="Trebuchet MS" w:hAnsi="Trebuchet MS"/>
          <w:b/>
        </w:rPr>
        <w:t>proba suplimentară</w:t>
      </w:r>
      <w:r w:rsidRPr="002B5506">
        <w:rPr>
          <w:rFonts w:ascii="Trebuchet MS" w:hAnsi="Trebuchet MS"/>
          <w:b/>
          <w:lang w:val="en-US"/>
        </w:rPr>
        <w:t xml:space="preserve"> pentru </w:t>
      </w:r>
      <w:proofErr w:type="spellStart"/>
      <w:r w:rsidR="002B5506" w:rsidRPr="002B5506">
        <w:rPr>
          <w:rFonts w:ascii="Trebuchet MS" w:hAnsi="Trebuchet MS"/>
          <w:b/>
          <w:lang w:val="en-US"/>
        </w:rPr>
        <w:t>testarea</w:t>
      </w:r>
      <w:proofErr w:type="spellEnd"/>
      <w:r w:rsidR="002B5506" w:rsidRPr="002B5506">
        <w:rPr>
          <w:rFonts w:ascii="Trebuchet MS" w:hAnsi="Trebuchet MS"/>
          <w:b/>
          <w:lang w:val="en-US"/>
        </w:rPr>
        <w:t xml:space="preserve"> </w:t>
      </w:r>
      <w:proofErr w:type="spellStart"/>
      <w:r w:rsidR="002B5506" w:rsidRPr="002B5506">
        <w:rPr>
          <w:rFonts w:ascii="Trebuchet MS" w:hAnsi="Trebuchet MS"/>
          <w:b/>
          <w:lang w:val="en-US"/>
        </w:rPr>
        <w:t>cunoștințelor</w:t>
      </w:r>
      <w:proofErr w:type="spellEnd"/>
      <w:r w:rsidR="002B5506" w:rsidRPr="002B5506">
        <w:rPr>
          <w:rFonts w:ascii="Trebuchet MS" w:hAnsi="Trebuchet MS"/>
          <w:b/>
          <w:lang w:val="en-US"/>
        </w:rPr>
        <w:t xml:space="preserve"> de </w:t>
      </w:r>
      <w:proofErr w:type="spellStart"/>
      <w:r w:rsidR="002B5506" w:rsidRPr="002B5506">
        <w:rPr>
          <w:rFonts w:ascii="Trebuchet MS" w:hAnsi="Trebuchet MS"/>
          <w:b/>
          <w:lang w:val="en-US"/>
        </w:rPr>
        <w:t>operare</w:t>
      </w:r>
      <w:proofErr w:type="spellEnd"/>
      <w:r w:rsidR="002B5506" w:rsidRPr="002B5506">
        <w:rPr>
          <w:rFonts w:ascii="Trebuchet MS" w:hAnsi="Trebuchet MS"/>
          <w:b/>
          <w:lang w:val="en-US"/>
        </w:rPr>
        <w:t xml:space="preserve"> </w:t>
      </w:r>
      <w:proofErr w:type="spellStart"/>
      <w:r w:rsidR="002B5506" w:rsidRPr="002B5506">
        <w:rPr>
          <w:rFonts w:ascii="Trebuchet MS" w:hAnsi="Trebuchet MS"/>
          <w:b/>
          <w:lang w:val="en-US"/>
        </w:rPr>
        <w:t>pe</w:t>
      </w:r>
      <w:proofErr w:type="spellEnd"/>
      <w:r w:rsidR="002B5506" w:rsidRPr="002B5506">
        <w:rPr>
          <w:rFonts w:ascii="Trebuchet MS" w:hAnsi="Trebuchet MS"/>
          <w:b/>
          <w:lang w:val="en-US"/>
        </w:rPr>
        <w:t xml:space="preserve"> calculator</w:t>
      </w:r>
      <w:r w:rsidR="002B5506" w:rsidRPr="007735EF">
        <w:rPr>
          <w:rFonts w:ascii="Trebuchet MS" w:hAnsi="Trebuchet MS"/>
          <w:lang w:val="en-US"/>
        </w:rPr>
        <w:t xml:space="preserve"> </w:t>
      </w:r>
      <w:r w:rsidR="002B5506" w:rsidRPr="002B5506">
        <w:rPr>
          <w:rFonts w:ascii="Trebuchet MS" w:hAnsi="Trebuchet MS"/>
          <w:lang w:val="en-US"/>
        </w:rPr>
        <w:t xml:space="preserve">– </w:t>
      </w:r>
      <w:proofErr w:type="spellStart"/>
      <w:r w:rsidR="002B5506" w:rsidRPr="002B5506">
        <w:rPr>
          <w:rFonts w:ascii="Trebuchet MS" w:hAnsi="Trebuchet MS"/>
          <w:lang w:val="en-US"/>
        </w:rPr>
        <w:t>nivel</w:t>
      </w:r>
      <w:proofErr w:type="spellEnd"/>
      <w:r w:rsidR="002B5506" w:rsidRPr="002B5506">
        <w:rPr>
          <w:rFonts w:ascii="Trebuchet MS" w:hAnsi="Trebuchet MS"/>
          <w:lang w:val="en-US"/>
        </w:rPr>
        <w:t xml:space="preserve"> </w:t>
      </w:r>
      <w:proofErr w:type="spellStart"/>
      <w:r w:rsidR="002B5506" w:rsidRPr="002B5506">
        <w:rPr>
          <w:rFonts w:ascii="Trebuchet MS" w:hAnsi="Trebuchet MS"/>
          <w:lang w:val="en-US"/>
        </w:rPr>
        <w:t>mediu</w:t>
      </w:r>
      <w:proofErr w:type="spellEnd"/>
      <w:r w:rsidR="002B5506" w:rsidRPr="002B5506">
        <w:rPr>
          <w:rFonts w:ascii="Trebuchet MS" w:hAnsi="Trebuchet MS"/>
          <w:lang w:val="en-US"/>
        </w:rPr>
        <w:t xml:space="preserve">, </w:t>
      </w:r>
      <w:proofErr w:type="spellStart"/>
      <w:r w:rsidR="002B5506" w:rsidRPr="002B5506">
        <w:rPr>
          <w:rFonts w:ascii="Trebuchet MS" w:hAnsi="Trebuchet MS"/>
          <w:lang w:val="en-US"/>
        </w:rPr>
        <w:t>în</w:t>
      </w:r>
      <w:proofErr w:type="spellEnd"/>
      <w:r w:rsidR="002B5506" w:rsidRPr="002B5506">
        <w:rPr>
          <w:rFonts w:ascii="Trebuchet MS" w:hAnsi="Trebuchet MS"/>
          <w:lang w:val="en-US"/>
        </w:rPr>
        <w:t xml:space="preserve"> data de </w:t>
      </w:r>
      <w:r w:rsidR="002B5506" w:rsidRPr="003D62B8">
        <w:rPr>
          <w:rFonts w:ascii="Trebuchet MS" w:hAnsi="Trebuchet MS"/>
          <w:b/>
          <w:lang w:val="en-US"/>
        </w:rPr>
        <w:t>04 august 2023</w:t>
      </w:r>
      <w:r w:rsidR="002B5506" w:rsidRPr="002B5506">
        <w:rPr>
          <w:rFonts w:ascii="Trebuchet MS" w:hAnsi="Trebuchet MS"/>
          <w:lang w:val="en-US"/>
        </w:rPr>
        <w:t xml:space="preserve">, </w:t>
      </w:r>
      <w:proofErr w:type="spellStart"/>
      <w:r w:rsidR="002B5506" w:rsidRPr="002B5506">
        <w:rPr>
          <w:rFonts w:ascii="Trebuchet MS" w:hAnsi="Trebuchet MS"/>
          <w:lang w:val="en-US"/>
        </w:rPr>
        <w:t>ora</w:t>
      </w:r>
      <w:proofErr w:type="spellEnd"/>
      <w:r w:rsidR="002B5506" w:rsidRPr="002B5506">
        <w:rPr>
          <w:rFonts w:ascii="Trebuchet MS" w:hAnsi="Trebuchet MS"/>
          <w:lang w:val="en-US"/>
        </w:rPr>
        <w:t xml:space="preserve"> 09.00</w:t>
      </w:r>
      <w:r w:rsidRPr="002B5506">
        <w:rPr>
          <w:rFonts w:ascii="Trebuchet MS" w:hAnsi="Trebuchet MS"/>
          <w:lang w:val="en-US"/>
        </w:rPr>
        <w:t xml:space="preserve">, la </w:t>
      </w:r>
      <w:proofErr w:type="spellStart"/>
      <w:r w:rsidRPr="002B5506">
        <w:rPr>
          <w:rFonts w:ascii="Trebuchet MS" w:hAnsi="Trebuchet MS"/>
          <w:lang w:val="en-US"/>
        </w:rPr>
        <w:t>sediul</w:t>
      </w:r>
      <w:proofErr w:type="spellEnd"/>
      <w:r w:rsidRPr="002B5506">
        <w:rPr>
          <w:rFonts w:ascii="Trebuchet MS" w:hAnsi="Trebuchet MS"/>
          <w:lang w:val="en-US"/>
        </w:rPr>
        <w:t xml:space="preserve"> ANFP;</w:t>
      </w:r>
    </w:p>
    <w:p w:rsidR="007024D8" w:rsidRPr="00D85C4C" w:rsidRDefault="007024D8" w:rsidP="007024D8">
      <w:pPr>
        <w:autoSpaceDE w:val="0"/>
        <w:autoSpaceDN w:val="0"/>
        <w:adjustRightInd w:val="0"/>
        <w:jc w:val="both"/>
        <w:rPr>
          <w:rStyle w:val="Hyperlink"/>
          <w:rFonts w:ascii="Trebuchet MS" w:hAnsi="Trebuchet MS" w:cs="Trebuchet MS"/>
          <w:lang w:val="en-US" w:eastAsia="ro-RO"/>
        </w:rPr>
      </w:pPr>
      <w:proofErr w:type="spellStart"/>
      <w:r w:rsidRPr="00D85C4C">
        <w:rPr>
          <w:rFonts w:ascii="Trebuchet MS" w:hAnsi="Trebuchet MS" w:cs="Trebuchet MS"/>
          <w:color w:val="000000"/>
          <w:lang w:val="en-US" w:eastAsia="ro-RO"/>
        </w:rPr>
        <w:t>Procedura</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organizare</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și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desfășurare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probei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suplimentare</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testare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competențelor</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specifice</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în</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domeniul</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Tehnologiei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Informației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poate</w:t>
      </w:r>
      <w:proofErr w:type="spellEnd"/>
      <w:r w:rsidRPr="00D85C4C">
        <w:rPr>
          <w:rFonts w:ascii="Trebuchet MS" w:hAnsi="Trebuchet MS" w:cs="Trebuchet MS"/>
          <w:color w:val="000000"/>
          <w:lang w:val="en-US" w:eastAsia="ro-RO"/>
        </w:rPr>
        <w:t xml:space="preserve"> fi </w:t>
      </w:r>
      <w:proofErr w:type="spellStart"/>
      <w:r w:rsidRPr="00D85C4C">
        <w:rPr>
          <w:rFonts w:ascii="Trebuchet MS" w:hAnsi="Trebuchet MS" w:cs="Trebuchet MS"/>
          <w:color w:val="000000"/>
          <w:lang w:val="en-US" w:eastAsia="ro-RO"/>
        </w:rPr>
        <w:t>vizualizată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accesând</w:t>
      </w:r>
      <w:proofErr w:type="spellEnd"/>
      <w:r w:rsidRPr="00D85C4C">
        <w:rPr>
          <w:rFonts w:ascii="Trebuchet MS" w:hAnsi="Trebuchet MS" w:cs="Trebuchet MS"/>
          <w:color w:val="000000"/>
          <w:lang w:val="en-US" w:eastAsia="ro-RO"/>
        </w:rPr>
        <w:t xml:space="preserve"> </w:t>
      </w:r>
      <w:hyperlink r:id="rId9" w:history="1">
        <w:r w:rsidRPr="00D85C4C">
          <w:rPr>
            <w:rStyle w:val="Hyperlink"/>
            <w:rFonts w:ascii="Trebuchet MS" w:hAnsi="Trebuchet MS" w:cs="Trebuchet MS"/>
            <w:lang w:val="en-US" w:eastAsia="ro-RO"/>
          </w:rPr>
          <w:t>http://www.anfp.gov.ro/R/Doc/2021/Proceduri/Procedur%C4%83%20testare%20IT.pdf</w:t>
        </w:r>
      </w:hyperlink>
      <w:r w:rsidRPr="00D85C4C">
        <w:rPr>
          <w:rStyle w:val="Hyperlink"/>
          <w:rFonts w:ascii="Trebuchet MS" w:hAnsi="Trebuchet MS" w:cs="Trebuchet MS"/>
          <w:lang w:val="en-US" w:eastAsia="ro-RO"/>
        </w:rPr>
        <w:t xml:space="preserve"> </w:t>
      </w:r>
    </w:p>
    <w:p w:rsidR="007024D8" w:rsidRPr="00D85C4C" w:rsidRDefault="007024D8" w:rsidP="007024D8">
      <w:pPr>
        <w:autoSpaceDE w:val="0"/>
        <w:autoSpaceDN w:val="0"/>
        <w:adjustRightInd w:val="0"/>
        <w:rPr>
          <w:rFonts w:ascii="Trebuchet MS" w:hAnsi="Trebuchet MS" w:cs="Trebuchet MS"/>
          <w:color w:val="800080"/>
          <w:lang w:val="en-US" w:eastAsia="ro-RO"/>
        </w:rPr>
      </w:pPr>
      <w:proofErr w:type="spellStart"/>
      <w:r w:rsidRPr="00D85C4C">
        <w:rPr>
          <w:rFonts w:ascii="Trebuchet MS" w:hAnsi="Trebuchet MS" w:cs="Trebuchet MS"/>
          <w:color w:val="000000"/>
          <w:lang w:val="en-US" w:eastAsia="ro-RO"/>
        </w:rPr>
        <w:t>Programa</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analitică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proba</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suplimentară</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verificare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cunoștințelor</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în</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domeniul</w:t>
      </w:r>
      <w:proofErr w:type="spellEnd"/>
      <w:r w:rsidRPr="00D85C4C">
        <w:rPr>
          <w:rFonts w:ascii="Trebuchet MS" w:hAnsi="Trebuchet MS" w:cs="Trebuchet MS"/>
          <w:color w:val="000000"/>
          <w:lang w:val="en-US" w:eastAsia="ro-RO"/>
        </w:rPr>
        <w:t xml:space="preserve"> IT – </w:t>
      </w:r>
      <w:proofErr w:type="spellStart"/>
      <w:r w:rsidRPr="00D85C4C">
        <w:rPr>
          <w:rFonts w:ascii="Trebuchet MS" w:hAnsi="Trebuchet MS" w:cs="Trebuchet MS"/>
          <w:color w:val="000000"/>
          <w:lang w:val="en-US" w:eastAsia="ro-RO"/>
        </w:rPr>
        <w:t>nivel</w:t>
      </w:r>
      <w:proofErr w:type="spellEnd"/>
      <w:r w:rsidRPr="00D85C4C">
        <w:rPr>
          <w:rFonts w:ascii="Trebuchet MS" w:hAnsi="Trebuchet MS" w:cs="Trebuchet MS"/>
          <w:color w:val="000000"/>
          <w:lang w:val="en-US" w:eastAsia="ro-RO"/>
        </w:rPr>
        <w:t xml:space="preserve"> </w:t>
      </w:r>
      <w:proofErr w:type="spellStart"/>
      <w:r w:rsidR="002B7FA3">
        <w:rPr>
          <w:rFonts w:ascii="Trebuchet MS" w:hAnsi="Trebuchet MS" w:cs="Trebuchet MS"/>
          <w:color w:val="000000"/>
          <w:lang w:val="en-US" w:eastAsia="ro-RO"/>
        </w:rPr>
        <w:t>mediu</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poate</w:t>
      </w:r>
      <w:proofErr w:type="spellEnd"/>
      <w:r w:rsidRPr="00D85C4C">
        <w:rPr>
          <w:rFonts w:ascii="Trebuchet MS" w:hAnsi="Trebuchet MS" w:cs="Trebuchet MS"/>
          <w:color w:val="000000"/>
          <w:lang w:val="en-US" w:eastAsia="ro-RO"/>
        </w:rPr>
        <w:t xml:space="preserve"> fi </w:t>
      </w:r>
      <w:proofErr w:type="spellStart"/>
      <w:r w:rsidRPr="00D85C4C">
        <w:rPr>
          <w:rFonts w:ascii="Trebuchet MS" w:hAnsi="Trebuchet MS" w:cs="Trebuchet MS"/>
          <w:color w:val="000000"/>
          <w:lang w:val="en-US" w:eastAsia="ro-RO"/>
        </w:rPr>
        <w:t>vizualizată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accesând</w:t>
      </w:r>
      <w:proofErr w:type="spellEnd"/>
      <w:r w:rsidRPr="00D85C4C">
        <w:rPr>
          <w:rFonts w:ascii="Trebuchet MS" w:hAnsi="Trebuchet MS" w:cs="Trebuchet MS"/>
          <w:color w:val="000000"/>
          <w:lang w:val="en-US" w:eastAsia="ro-RO"/>
        </w:rPr>
        <w:t xml:space="preserve"> </w:t>
      </w:r>
      <w:hyperlink r:id="rId10" w:history="1">
        <w:r w:rsidRPr="00D85C4C">
          <w:rPr>
            <w:rStyle w:val="Hyperlink"/>
            <w:rFonts w:ascii="Trebuchet MS" w:hAnsi="Trebuchet MS" w:cs="Trebuchet MS"/>
            <w:lang w:val="en-US" w:eastAsia="ro-RO"/>
          </w:rPr>
          <w:t>http://www.anfp.gov.ro/R/Doc/TestareITNivelMediu.pdf</w:t>
        </w:r>
      </w:hyperlink>
    </w:p>
    <w:p w:rsidR="00C72853" w:rsidRPr="00D85C4C" w:rsidRDefault="00C72853" w:rsidP="00C72853">
      <w:pPr>
        <w:pStyle w:val="Title"/>
        <w:jc w:val="both"/>
        <w:rPr>
          <w:rFonts w:ascii="Trebuchet MS" w:hAnsi="Trebuchet MS"/>
          <w:sz w:val="24"/>
          <w:szCs w:val="24"/>
        </w:rPr>
      </w:pPr>
      <w:r w:rsidRPr="00C338AE">
        <w:rPr>
          <w:rFonts w:ascii="Trebuchet MS" w:hAnsi="Trebuchet MS"/>
          <w:sz w:val="24"/>
          <w:szCs w:val="24"/>
        </w:rPr>
        <w:t>- proba scrisă</w:t>
      </w:r>
      <w:r w:rsidR="00970AF4" w:rsidRPr="00C338AE">
        <w:rPr>
          <w:rFonts w:ascii="Trebuchet MS" w:hAnsi="Trebuchet MS"/>
          <w:b w:val="0"/>
          <w:sz w:val="24"/>
          <w:szCs w:val="24"/>
        </w:rPr>
        <w:t xml:space="preserve">, în data de </w:t>
      </w:r>
      <w:r w:rsidR="00BE21E2">
        <w:rPr>
          <w:rFonts w:ascii="Trebuchet MS" w:hAnsi="Trebuchet MS"/>
          <w:sz w:val="24"/>
          <w:szCs w:val="24"/>
        </w:rPr>
        <w:t>0</w:t>
      </w:r>
      <w:r w:rsidR="008933F9">
        <w:rPr>
          <w:rFonts w:ascii="Trebuchet MS" w:hAnsi="Trebuchet MS"/>
          <w:sz w:val="24"/>
          <w:szCs w:val="24"/>
        </w:rPr>
        <w:t>8</w:t>
      </w:r>
      <w:r w:rsidR="00C338AE" w:rsidRPr="003D62B8">
        <w:rPr>
          <w:rFonts w:ascii="Trebuchet MS" w:hAnsi="Trebuchet MS"/>
          <w:sz w:val="24"/>
          <w:szCs w:val="24"/>
        </w:rPr>
        <w:t xml:space="preserve"> august</w:t>
      </w:r>
      <w:r w:rsidR="00B04025" w:rsidRPr="003D62B8">
        <w:rPr>
          <w:rFonts w:ascii="Trebuchet MS" w:hAnsi="Trebuchet MS"/>
          <w:sz w:val="24"/>
          <w:szCs w:val="24"/>
        </w:rPr>
        <w:t xml:space="preserve"> </w:t>
      </w:r>
      <w:r w:rsidRPr="003D62B8">
        <w:rPr>
          <w:rFonts w:ascii="Trebuchet MS" w:hAnsi="Trebuchet MS"/>
          <w:sz w:val="24"/>
          <w:szCs w:val="24"/>
        </w:rPr>
        <w:t>2023</w:t>
      </w:r>
      <w:r w:rsidRPr="00C338AE">
        <w:rPr>
          <w:rFonts w:ascii="Trebuchet MS" w:hAnsi="Trebuchet MS"/>
          <w:b w:val="0"/>
          <w:sz w:val="24"/>
          <w:szCs w:val="24"/>
        </w:rPr>
        <w:t>, ora 10,00, la sediul ANFP;</w:t>
      </w:r>
    </w:p>
    <w:p w:rsidR="00C72853" w:rsidRPr="00D21EC0" w:rsidRDefault="00C72853" w:rsidP="00C72853">
      <w:pPr>
        <w:jc w:val="both"/>
        <w:rPr>
          <w:rFonts w:ascii="Trebuchet MS" w:hAnsi="Trebuchet MS"/>
        </w:rPr>
      </w:pPr>
      <w:r w:rsidRPr="00D21EC0">
        <w:rPr>
          <w:rFonts w:ascii="Trebuchet MS" w:hAnsi="Trebuchet MS"/>
          <w:b/>
        </w:rPr>
        <w:t xml:space="preserve">- proba interviu, </w:t>
      </w:r>
      <w:r w:rsidRPr="00D21EC0">
        <w:rPr>
          <w:rFonts w:ascii="Trebuchet MS" w:hAnsi="Trebuchet MS"/>
        </w:rPr>
        <w:t xml:space="preserve">în termen de maximum 5 zile lucrătoare de la data susținerii probei scrise, la sediul ANFP, doar de către candidații care au obținut minimum </w:t>
      </w:r>
      <w:r w:rsidR="007C2CA9" w:rsidRPr="00D21EC0">
        <w:rPr>
          <w:rFonts w:ascii="Trebuchet MS" w:hAnsi="Trebuchet MS"/>
        </w:rPr>
        <w:t>7</w:t>
      </w:r>
      <w:r w:rsidRPr="00D21EC0">
        <w:rPr>
          <w:rFonts w:ascii="Trebuchet MS" w:hAnsi="Trebuchet MS"/>
        </w:rPr>
        <w:t>0 puncte la proba scrisă.</w:t>
      </w:r>
    </w:p>
    <w:p w:rsidR="00C72853" w:rsidRPr="00B70B1F" w:rsidRDefault="00C72853" w:rsidP="00C72853">
      <w:pPr>
        <w:ind w:firstLine="709"/>
        <w:jc w:val="both"/>
        <w:rPr>
          <w:rFonts w:ascii="Trebuchet MS" w:hAnsi="Trebuchet MS"/>
          <w:b/>
          <w:highlight w:val="yellow"/>
        </w:rPr>
      </w:pPr>
    </w:p>
    <w:p w:rsidR="00C72853" w:rsidRPr="007735EF" w:rsidRDefault="00C72853" w:rsidP="00C207C0">
      <w:pPr>
        <w:spacing w:after="240"/>
        <w:jc w:val="both"/>
        <w:rPr>
          <w:rFonts w:ascii="Trebuchet MS" w:hAnsi="Trebuchet MS"/>
          <w:lang w:val="en-US"/>
        </w:rPr>
      </w:pPr>
      <w:r w:rsidRPr="00D85C4C">
        <w:rPr>
          <w:rFonts w:ascii="Trebuchet MS" w:hAnsi="Trebuchet MS"/>
          <w:b/>
        </w:rPr>
        <w:t>Dosarele de înscriere la concurs se depun</w:t>
      </w:r>
      <w:r w:rsidRPr="00D85C4C">
        <w:rPr>
          <w:rFonts w:ascii="Trebuchet MS" w:hAnsi="Trebuchet MS"/>
        </w:rPr>
        <w:t xml:space="preserve"> la sediul Agenţiei Naţionale a Funcţionarilor Publici, în termen de 20 zile de la data publicării anunțului,</w:t>
      </w:r>
      <w:r w:rsidRPr="00D85C4C">
        <w:rPr>
          <w:rFonts w:ascii="Trebuchet MS" w:hAnsi="Trebuchet MS"/>
          <w:b/>
        </w:rPr>
        <w:t xml:space="preserve"> respectiv în perioada </w:t>
      </w:r>
      <w:r w:rsidR="008328D0" w:rsidRPr="008328D0">
        <w:rPr>
          <w:rFonts w:ascii="Trebuchet MS" w:hAnsi="Trebuchet MS"/>
          <w:b/>
        </w:rPr>
        <w:t>03</w:t>
      </w:r>
      <w:r w:rsidR="00A46B0F" w:rsidRPr="008328D0">
        <w:rPr>
          <w:rFonts w:ascii="Trebuchet MS" w:hAnsi="Trebuchet MS"/>
          <w:b/>
        </w:rPr>
        <w:t xml:space="preserve"> iu</w:t>
      </w:r>
      <w:r w:rsidR="008328D0" w:rsidRPr="008328D0">
        <w:rPr>
          <w:rFonts w:ascii="Trebuchet MS" w:hAnsi="Trebuchet MS"/>
          <w:b/>
        </w:rPr>
        <w:t>lie</w:t>
      </w:r>
      <w:r w:rsidR="00A46B0F" w:rsidRPr="008328D0">
        <w:rPr>
          <w:rFonts w:ascii="Trebuchet MS" w:hAnsi="Trebuchet MS"/>
          <w:b/>
        </w:rPr>
        <w:t xml:space="preserve"> –</w:t>
      </w:r>
      <w:r w:rsidR="008328D0" w:rsidRPr="008328D0">
        <w:rPr>
          <w:rFonts w:ascii="Trebuchet MS" w:hAnsi="Trebuchet MS"/>
          <w:b/>
        </w:rPr>
        <w:t xml:space="preserve">24 </w:t>
      </w:r>
      <w:r w:rsidR="008D2ADF" w:rsidRPr="008328D0">
        <w:rPr>
          <w:rFonts w:ascii="Trebuchet MS" w:hAnsi="Trebuchet MS"/>
          <w:b/>
        </w:rPr>
        <w:t>iulie</w:t>
      </w:r>
      <w:r w:rsidR="00D85C4C" w:rsidRPr="008328D0">
        <w:rPr>
          <w:rFonts w:ascii="Trebuchet MS" w:hAnsi="Trebuchet MS"/>
          <w:b/>
        </w:rPr>
        <w:t xml:space="preserve"> 2023</w:t>
      </w:r>
      <w:r w:rsidRPr="008328D0">
        <w:rPr>
          <w:rFonts w:ascii="Trebuchet MS" w:hAnsi="Trebuchet MS"/>
          <w:b/>
        </w:rPr>
        <w:t>,</w:t>
      </w:r>
      <w:r w:rsidRPr="00D85C4C">
        <w:rPr>
          <w:rFonts w:ascii="Trebuchet MS" w:hAnsi="Trebuchet MS"/>
          <w:b/>
        </w:rPr>
        <w:t xml:space="preserve"> inclusiv</w:t>
      </w:r>
      <w:r w:rsidRPr="00D85C4C">
        <w:rPr>
          <w:rFonts w:ascii="Trebuchet MS" w:hAnsi="Trebuchet MS"/>
        </w:rPr>
        <w:t>, și conțin în mod obligatoriu următoarele:</w:t>
      </w:r>
    </w:p>
    <w:p w:rsidR="002136E6" w:rsidRPr="00D85C4C" w:rsidRDefault="002136E6" w:rsidP="00CA2A2B">
      <w:pPr>
        <w:pStyle w:val="ListParagraph"/>
        <w:numPr>
          <w:ilvl w:val="0"/>
          <w:numId w:val="21"/>
        </w:numPr>
        <w:tabs>
          <w:tab w:val="left" w:pos="426"/>
        </w:tabs>
        <w:ind w:left="0" w:firstLine="0"/>
        <w:rPr>
          <w:rFonts w:ascii="Trebuchet MS" w:hAnsi="Trebuchet MS" w:cs="Arial"/>
          <w:color w:val="000000"/>
        </w:rPr>
      </w:pPr>
      <w:r w:rsidRPr="00D85C4C">
        <w:rPr>
          <w:rStyle w:val="l5def1"/>
          <w:rFonts w:ascii="Trebuchet MS" w:hAnsi="Trebuchet MS"/>
          <w:sz w:val="24"/>
          <w:szCs w:val="24"/>
        </w:rPr>
        <w:t xml:space="preserve">formularul de înscriere </w:t>
      </w:r>
      <w:r w:rsidR="00CA2A2B" w:rsidRPr="00D85C4C">
        <w:rPr>
          <w:rFonts w:ascii="Trebuchet MS" w:hAnsi="Trebuchet MS" w:cs="Arial"/>
          <w:color w:val="000000"/>
        </w:rPr>
        <w:t>care poate fi vizualizat accesând:</w:t>
      </w:r>
      <w:r w:rsidR="00CA2A2B" w:rsidRPr="00D85C4C">
        <w:rPr>
          <w:rFonts w:ascii="Trebuchet MS" w:hAnsi="Trebuchet MS" w:cs="Arial"/>
          <w:b/>
          <w:color w:val="000000"/>
        </w:rPr>
        <w:t xml:space="preserve"> </w:t>
      </w:r>
      <w:hyperlink r:id="rId11" w:history="1">
        <w:r w:rsidR="00CA2A2B" w:rsidRPr="00D85C4C">
          <w:rPr>
            <w:rStyle w:val="Hyperlink"/>
            <w:rFonts w:ascii="Trebuchet MS" w:hAnsi="Trebuchet MS" w:cs="Arial"/>
          </w:rPr>
          <w:t>http://www.anfp.gov.ro/R/Doc/2021/Concursuri/Formular%20%C3%AEnscriere%20concurs.docx</w:t>
        </w:r>
      </w:hyperlink>
    </w:p>
    <w:p w:rsidR="00CA2A2B" w:rsidRPr="00D85C4C" w:rsidRDefault="002136E6" w:rsidP="00CA2A2B">
      <w:pPr>
        <w:pStyle w:val="ListParagraph"/>
        <w:numPr>
          <w:ilvl w:val="0"/>
          <w:numId w:val="21"/>
        </w:numPr>
        <w:tabs>
          <w:tab w:val="left" w:pos="426"/>
        </w:tabs>
        <w:ind w:left="0" w:firstLine="0"/>
        <w:rPr>
          <w:rFonts w:ascii="Trebuchet MS" w:hAnsi="Trebuchet MS" w:cs="Arial"/>
          <w:color w:val="000000"/>
        </w:rPr>
      </w:pPr>
      <w:r w:rsidRPr="00D85C4C">
        <w:rPr>
          <w:rStyle w:val="l5def2"/>
          <w:rFonts w:ascii="Trebuchet MS" w:hAnsi="Trebuchet MS"/>
          <w:sz w:val="24"/>
          <w:szCs w:val="24"/>
        </w:rPr>
        <w:t>curriculum vitae, modelul comun european</w:t>
      </w:r>
      <w:r w:rsidR="00CA2A2B" w:rsidRPr="00D85C4C">
        <w:rPr>
          <w:rStyle w:val="l5def2"/>
          <w:rFonts w:ascii="Trebuchet MS" w:hAnsi="Trebuchet MS"/>
          <w:sz w:val="24"/>
          <w:szCs w:val="24"/>
        </w:rPr>
        <w:t xml:space="preserve"> </w:t>
      </w:r>
      <w:r w:rsidR="00CA2A2B" w:rsidRPr="00D85C4C">
        <w:rPr>
          <w:rFonts w:ascii="Trebuchet MS" w:hAnsi="Trebuchet MS" w:cs="Arial"/>
          <w:color w:val="000000"/>
        </w:rPr>
        <w:t>care poate fi vizualizat accesând:</w:t>
      </w:r>
    </w:p>
    <w:p w:rsidR="002136E6" w:rsidRPr="00D85C4C" w:rsidRDefault="00CA2A2B" w:rsidP="00CA2A2B">
      <w:pPr>
        <w:pStyle w:val="ListParagraph"/>
        <w:tabs>
          <w:tab w:val="left" w:pos="426"/>
        </w:tabs>
        <w:ind w:left="0"/>
        <w:jc w:val="both"/>
        <w:rPr>
          <w:rFonts w:ascii="Trebuchet MS" w:hAnsi="Trebuchet MS" w:cs="Arial"/>
          <w:color w:val="000000"/>
        </w:rPr>
      </w:pPr>
      <w:r w:rsidRPr="00D85C4C">
        <w:rPr>
          <w:rFonts w:ascii="Trebuchet MS" w:hAnsi="Trebuchet MS" w:cs="Arial"/>
          <w:color w:val="000000"/>
        </w:rPr>
        <w:t> </w:t>
      </w:r>
      <w:hyperlink r:id="rId12" w:history="1">
        <w:r w:rsidRPr="00D85C4C">
          <w:rPr>
            <w:rStyle w:val="Hyperlink"/>
            <w:rFonts w:ascii="Cambria Math" w:hAnsi="Cambria Math" w:cs="Cambria Math"/>
          </w:rPr>
          <w:t>▷</w:t>
        </w:r>
        <w:r w:rsidRPr="00D85C4C">
          <w:rPr>
            <w:rStyle w:val="Hyperlink"/>
            <w:rFonts w:ascii="Trebuchet MS" w:hAnsi="Trebuchet MS" w:cs="Arial"/>
          </w:rPr>
          <w:t xml:space="preserve"> Model CV Europass Romana </w:t>
        </w:r>
        <w:r w:rsidRPr="00D85C4C">
          <w:rPr>
            <w:rStyle w:val="Hyperlink"/>
            <w:rFonts w:ascii="Segoe UI Symbol" w:hAnsi="Segoe UI Symbol" w:cs="Segoe UI Symbol"/>
          </w:rPr>
          <w:t>✔</w:t>
        </w:r>
        <w:r w:rsidRPr="00D85C4C">
          <w:rPr>
            <w:rStyle w:val="Hyperlink"/>
            <w:rFonts w:ascii="Trebuchet MS" w:hAnsi="Trebuchet MS" w:cs="Arial"/>
          </w:rPr>
          <w:t>️ FREE Download (curriculum.ro)</w:t>
        </w:r>
      </w:hyperlink>
      <w:r w:rsidR="002136E6" w:rsidRPr="00D85C4C">
        <w:rPr>
          <w:rStyle w:val="l5def2"/>
          <w:rFonts w:ascii="Trebuchet MS" w:hAnsi="Trebuchet MS"/>
          <w:sz w:val="24"/>
          <w:szCs w:val="24"/>
        </w:rPr>
        <w:t>;</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3"/>
          <w:rFonts w:ascii="Trebuchet MS" w:hAnsi="Trebuchet MS"/>
          <w:sz w:val="24"/>
          <w:szCs w:val="24"/>
        </w:rPr>
        <w:t>copia actului de identitate;</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4"/>
          <w:rFonts w:ascii="Trebuchet MS" w:hAnsi="Trebuchet MS"/>
          <w:sz w:val="24"/>
          <w:szCs w:val="24"/>
        </w:rPr>
        <w:t xml:space="preserve">copii ale diplomelor de studii, certificatelor şi altor </w:t>
      </w:r>
      <w:r w:rsidRPr="00D85C4C">
        <w:rPr>
          <w:rStyle w:val="l5def4"/>
          <w:rFonts w:ascii="Trebuchet MS" w:hAnsi="Trebuchet MS"/>
          <w:color w:val="auto"/>
          <w:sz w:val="24"/>
          <w:szCs w:val="24"/>
          <w:shd w:val="clear" w:color="auto" w:fill="FFFFFF" w:themeFill="background1"/>
        </w:rPr>
        <w:t>documente</w:t>
      </w:r>
      <w:r w:rsidRPr="00D85C4C">
        <w:rPr>
          <w:rStyle w:val="l5def4"/>
          <w:rFonts w:ascii="Trebuchet MS" w:hAnsi="Trebuchet MS"/>
          <w:color w:val="auto"/>
          <w:sz w:val="24"/>
          <w:szCs w:val="24"/>
        </w:rPr>
        <w:t xml:space="preserve"> </w:t>
      </w:r>
      <w:r w:rsidRPr="00D85C4C">
        <w:rPr>
          <w:rStyle w:val="l5def4"/>
          <w:rFonts w:ascii="Trebuchet MS" w:hAnsi="Trebuchet MS"/>
          <w:sz w:val="24"/>
          <w:szCs w:val="24"/>
        </w:rPr>
        <w:t>care atestă efectuarea unor specializări şi perfecţionări;</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5"/>
          <w:rFonts w:ascii="Trebuchet MS" w:hAnsi="Trebuchet MS"/>
          <w:sz w:val="24"/>
          <w:szCs w:val="24"/>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w:t>
      </w:r>
      <w:r w:rsidR="00987EDD">
        <w:fldChar w:fldCharType="begin"/>
      </w:r>
      <w:r w:rsidR="00987EDD">
        <w:instrText xml:space="preserve"> HYPERLINK "act:139852%2045727535" </w:instrText>
      </w:r>
      <w:r w:rsidR="00987EDD">
        <w:fldChar w:fldCharType="separate"/>
      </w:r>
      <w:r w:rsidRPr="00D85C4C">
        <w:rPr>
          <w:rStyle w:val="l5def5"/>
          <w:rFonts w:ascii="Trebuchet MS" w:hAnsi="Trebuchet MS"/>
          <w:sz w:val="24"/>
          <w:szCs w:val="24"/>
        </w:rPr>
        <w:t>alin. (2)</w:t>
      </w:r>
      <w:r w:rsidR="00987EDD">
        <w:rPr>
          <w:rStyle w:val="l5def5"/>
          <w:rFonts w:ascii="Trebuchet MS" w:hAnsi="Trebuchet MS"/>
          <w:sz w:val="24"/>
          <w:szCs w:val="24"/>
        </w:rPr>
        <w:fldChar w:fldCharType="end"/>
      </w:r>
      <w:r w:rsidRPr="00D85C4C">
        <w:rPr>
          <w:rStyle w:val="l5def5"/>
          <w:rFonts w:ascii="Trebuchet MS" w:hAnsi="Trebuchet MS"/>
          <w:sz w:val="24"/>
          <w:szCs w:val="24"/>
        </w:rPr>
        <w:t xml:space="preserve"> din Legea educaţiei naţionale nr. 1/2011, cu modificările şi completările ulterioare;</w:t>
      </w:r>
    </w:p>
    <w:p w:rsidR="00CA2A2B"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p>
    <w:p w:rsidR="00CA2A2B" w:rsidRPr="00D85C4C" w:rsidRDefault="00CA2A2B" w:rsidP="00CA2A2B">
      <w:pPr>
        <w:jc w:val="both"/>
        <w:rPr>
          <w:rStyle w:val="l5def1"/>
          <w:rFonts w:ascii="Trebuchet MS" w:hAnsi="Trebuchet MS"/>
          <w:sz w:val="24"/>
          <w:szCs w:val="24"/>
        </w:rPr>
      </w:pPr>
      <w:r w:rsidRPr="00D85C4C">
        <w:rPr>
          <w:rStyle w:val="l5def1"/>
          <w:rFonts w:ascii="Trebuchet MS" w:hAnsi="Trebuchet MS"/>
          <w:sz w:val="24"/>
          <w:szCs w:val="24"/>
        </w:rPr>
        <w:t xml:space="preserve">Modelul orientativ al adeverinţei este prevăzut în </w:t>
      </w:r>
      <w:r w:rsidRPr="00D85C4C">
        <w:rPr>
          <w:rStyle w:val="l5def1"/>
          <w:rFonts w:ascii="Trebuchet MS" w:hAnsi="Trebuchet MS"/>
          <w:b/>
          <w:sz w:val="24"/>
          <w:szCs w:val="24"/>
        </w:rPr>
        <w:t xml:space="preserve">Anexa </w:t>
      </w:r>
      <w:hyperlink r:id="rId13" w:history="1">
        <w:r w:rsidRPr="00D85C4C">
          <w:rPr>
            <w:rStyle w:val="Hyperlink"/>
            <w:rFonts w:ascii="Trebuchet MS" w:hAnsi="Trebuchet MS"/>
            <w:b/>
            <w:color w:val="auto"/>
            <w:u w:val="none"/>
          </w:rPr>
          <w:t>nr. 2D</w:t>
        </w:r>
      </w:hyperlink>
      <w:r w:rsidRPr="00D85C4C">
        <w:rPr>
          <w:rStyle w:val="l5def1"/>
          <w:rFonts w:ascii="Trebuchet MS" w:hAnsi="Trebuchet MS"/>
          <w:sz w:val="24"/>
          <w:szCs w:val="24"/>
        </w:rPr>
        <w:t xml:space="preserve"> din H.G. nr. 611/2008. </w:t>
      </w:r>
    </w:p>
    <w:p w:rsidR="00CA2A2B" w:rsidRPr="00D85C4C" w:rsidRDefault="00CA2A2B" w:rsidP="00CA2A2B">
      <w:pPr>
        <w:rPr>
          <w:rFonts w:ascii="Trebuchet MS" w:hAnsi="Trebuchet MS" w:cs="Arial"/>
          <w:b/>
        </w:rPr>
      </w:pPr>
      <w:r w:rsidRPr="00D85C4C">
        <w:rPr>
          <w:rStyle w:val="l5def1"/>
          <w:rFonts w:ascii="Trebuchet MS" w:hAnsi="Trebuchet MS"/>
          <w:sz w:val="24"/>
          <w:szCs w:val="24"/>
        </w:rPr>
        <w:lastRenderedPageBreak/>
        <w:t xml:space="preserve">Anexa menționată poate fi vizualizată accesând </w:t>
      </w:r>
      <w:hyperlink r:id="rId14" w:history="1">
        <w:r w:rsidRPr="00D85C4C">
          <w:rPr>
            <w:rStyle w:val="Hyperlink"/>
            <w:rFonts w:ascii="Trebuchet MS" w:hAnsi="Trebuchet MS"/>
          </w:rPr>
          <w:t>http://legislatie.just.ro/Public/DetaliiDocument/95595</w:t>
        </w:r>
      </w:hyperlink>
      <w:r w:rsidRPr="00D85C4C">
        <w:rPr>
          <w:rStyle w:val="l5def1"/>
          <w:rFonts w:ascii="Trebuchet MS" w:hAnsi="Trebuchet MS"/>
          <w:sz w:val="24"/>
          <w:szCs w:val="24"/>
        </w:rPr>
        <w:t>.</w:t>
      </w:r>
    </w:p>
    <w:p w:rsidR="002136E6" w:rsidRPr="00D85C4C" w:rsidRDefault="00CA2A2B" w:rsidP="00CA2A2B">
      <w:pPr>
        <w:tabs>
          <w:tab w:val="left" w:pos="426"/>
        </w:tabs>
        <w:jc w:val="both"/>
        <w:rPr>
          <w:rFonts w:ascii="Trebuchet MS" w:hAnsi="Trebuchet MS" w:cs="Arial"/>
          <w:color w:val="000000"/>
        </w:rPr>
      </w:pPr>
      <w:r w:rsidRPr="00D85C4C">
        <w:rPr>
          <w:rStyle w:val="l5def1"/>
          <w:rFonts w:ascii="Trebuchet MS" w:hAnsi="Trebuchet MS"/>
          <w:sz w:val="24"/>
          <w:szCs w:val="24"/>
        </w:rPr>
        <w:t xml:space="preserve">Adeverinţele care au un alt format trebuie să cuprindă elemente similare celor prevăzute în anexa </w:t>
      </w:r>
      <w:r w:rsidR="00987EDD">
        <w:fldChar w:fldCharType="begin"/>
      </w:r>
      <w:r w:rsidR="00987EDD">
        <w:instrText xml:space="preserve"> HYPERLINK "act:113616%20210620502" </w:instrText>
      </w:r>
      <w:r w:rsidR="00987EDD">
        <w:fldChar w:fldCharType="separate"/>
      </w:r>
      <w:r w:rsidRPr="00D85C4C">
        <w:rPr>
          <w:rStyle w:val="Hyperlink"/>
          <w:rFonts w:ascii="Trebuchet MS" w:hAnsi="Trebuchet MS"/>
          <w:color w:val="auto"/>
          <w:u w:val="none"/>
        </w:rPr>
        <w:t>menționată</w:t>
      </w:r>
      <w:r w:rsidR="00987EDD">
        <w:rPr>
          <w:rStyle w:val="Hyperlink"/>
          <w:rFonts w:ascii="Trebuchet MS" w:hAnsi="Trebuchet MS"/>
          <w:color w:val="auto"/>
          <w:u w:val="none"/>
        </w:rPr>
        <w:fldChar w:fldCharType="end"/>
      </w:r>
      <w:r w:rsidRPr="00D85C4C">
        <w:rPr>
          <w:rStyle w:val="l5def1"/>
          <w:rFonts w:ascii="Trebuchet MS" w:hAnsi="Trebuchet MS"/>
          <w:color w:val="auto"/>
          <w:sz w:val="24"/>
          <w:szCs w:val="24"/>
        </w:rPr>
        <w:t xml:space="preserve"> </w:t>
      </w:r>
      <w:r w:rsidRPr="00D85C4C">
        <w:rPr>
          <w:rStyle w:val="l5def1"/>
          <w:rFonts w:ascii="Trebuchet MS" w:hAnsi="Trebuchet MS"/>
          <w:sz w:val="24"/>
          <w:szCs w:val="24"/>
        </w:rPr>
        <w:t>mai sus şi din care să rezulte cel puţin următoarele informaţii: funcţia/ funcţiile ocupată/ ocupate, nivelul studiilor solicitate pentru ocuparea acesteia/acestora, temeiul legal al desfăşurării activităţii, vechimea în muncă acumulată, precum şi vechimea în specialitatea studiilor</w:t>
      </w:r>
      <w:r w:rsidRPr="00D85C4C">
        <w:rPr>
          <w:rStyle w:val="l5def6"/>
          <w:rFonts w:ascii="Trebuchet MS" w:hAnsi="Trebuchet MS"/>
          <w:sz w:val="24"/>
          <w:szCs w:val="24"/>
        </w:rPr>
        <w:t>;</w:t>
      </w:r>
      <w:r w:rsidRPr="00D85C4C">
        <w:rPr>
          <w:rFonts w:ascii="Trebuchet MS" w:hAnsi="Trebuchet MS" w:cs="Arial"/>
        </w:rPr>
        <w:t xml:space="preserve"> </w:t>
      </w:r>
      <w:r w:rsidR="002136E6" w:rsidRPr="00D85C4C">
        <w:rPr>
          <w:rFonts w:ascii="Trebuchet MS" w:hAnsi="Trebuchet MS" w:cs="Arial"/>
          <w:color w:val="000000"/>
        </w:rPr>
        <w:t xml:space="preserve"> </w:t>
      </w:r>
    </w:p>
    <w:p w:rsidR="00CA2A2B"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p>
    <w:p w:rsidR="00CA2A2B" w:rsidRPr="00D85C4C" w:rsidRDefault="00CA2A2B" w:rsidP="00CA2A2B">
      <w:pPr>
        <w:jc w:val="both"/>
        <w:rPr>
          <w:rFonts w:ascii="Trebuchet MS" w:hAnsi="Trebuchet MS" w:cs="Arial"/>
          <w:b/>
        </w:rPr>
      </w:pPr>
      <w:r w:rsidRPr="00D85C4C">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A2A2B" w:rsidRPr="00D85C4C" w:rsidRDefault="00CA2A2B" w:rsidP="00CA2A2B">
      <w:pPr>
        <w:jc w:val="both"/>
        <w:rPr>
          <w:rFonts w:ascii="Trebuchet MS" w:hAnsi="Trebuchet MS"/>
        </w:rPr>
      </w:pPr>
      <w:r w:rsidRPr="00D85C4C">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w:t>
      </w:r>
    </w:p>
    <w:p w:rsidR="002136E6" w:rsidRPr="00D85C4C" w:rsidRDefault="002136E6" w:rsidP="00CA2A2B">
      <w:pPr>
        <w:pStyle w:val="ListParagraph"/>
        <w:numPr>
          <w:ilvl w:val="0"/>
          <w:numId w:val="21"/>
        </w:numPr>
        <w:tabs>
          <w:tab w:val="left" w:pos="426"/>
        </w:tabs>
        <w:ind w:hanging="720"/>
        <w:jc w:val="both"/>
        <w:rPr>
          <w:rFonts w:ascii="Trebuchet MS" w:hAnsi="Trebuchet MS" w:cs="Arial"/>
          <w:color w:val="000000"/>
        </w:rPr>
      </w:pPr>
      <w:r w:rsidRPr="00D85C4C">
        <w:rPr>
          <w:rStyle w:val="l5def8"/>
          <w:rFonts w:ascii="Trebuchet MS" w:hAnsi="Trebuchet MS"/>
          <w:sz w:val="24"/>
          <w:szCs w:val="24"/>
        </w:rPr>
        <w:t>cazierul administrativ.</w:t>
      </w:r>
    </w:p>
    <w:p w:rsidR="001063F3" w:rsidRPr="00D85C4C" w:rsidRDefault="001063F3" w:rsidP="001063F3">
      <w:pPr>
        <w:ind w:firstLine="709"/>
        <w:jc w:val="both"/>
        <w:rPr>
          <w:rFonts w:ascii="Trebuchet MS" w:hAnsi="Trebuchet MS"/>
        </w:rPr>
      </w:pPr>
    </w:p>
    <w:p w:rsidR="00C72853" w:rsidRPr="00D85C4C" w:rsidRDefault="00C72853" w:rsidP="001063F3">
      <w:pPr>
        <w:ind w:firstLine="709"/>
        <w:jc w:val="both"/>
        <w:rPr>
          <w:rFonts w:ascii="Trebuchet MS" w:hAnsi="Trebuchet MS"/>
        </w:rPr>
      </w:pPr>
      <w:r w:rsidRPr="00D85C4C">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D85C4C" w:rsidRDefault="00C72853" w:rsidP="00C72853">
      <w:pPr>
        <w:jc w:val="both"/>
        <w:rPr>
          <w:rFonts w:ascii="Trebuchet MS" w:hAnsi="Trebuchet MS"/>
        </w:rPr>
      </w:pPr>
    </w:p>
    <w:p w:rsidR="00C72853" w:rsidRPr="00D85C4C" w:rsidRDefault="00C72853" w:rsidP="00C72853">
      <w:pPr>
        <w:ind w:firstLine="709"/>
        <w:jc w:val="both"/>
        <w:rPr>
          <w:rFonts w:ascii="Trebuchet MS" w:hAnsi="Trebuchet MS"/>
        </w:rPr>
      </w:pPr>
      <w:r w:rsidRPr="00D85C4C">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C72853" w:rsidRPr="00D85C4C" w:rsidRDefault="00C72853" w:rsidP="00C72853">
      <w:pPr>
        <w:jc w:val="both"/>
        <w:rPr>
          <w:rFonts w:ascii="Trebuchet MS" w:hAnsi="Trebuchet MS"/>
          <w:b/>
          <w:highlight w:val="yellow"/>
        </w:rPr>
      </w:pPr>
    </w:p>
    <w:p w:rsidR="00C72853" w:rsidRPr="00D85C4C" w:rsidRDefault="00C72853" w:rsidP="00C72853">
      <w:pPr>
        <w:tabs>
          <w:tab w:val="left" w:pos="4536"/>
        </w:tabs>
        <w:jc w:val="both"/>
        <w:rPr>
          <w:rFonts w:ascii="Trebuchet MS" w:hAnsi="Trebuchet MS"/>
          <w:b/>
          <w:u w:val="single"/>
        </w:rPr>
      </w:pPr>
      <w:r w:rsidRPr="00D85C4C">
        <w:rPr>
          <w:rFonts w:ascii="Trebuchet MS" w:hAnsi="Trebuchet MS"/>
          <w:b/>
          <w:u w:val="single"/>
        </w:rPr>
        <w:t>Condiții de participare</w:t>
      </w:r>
      <w:r w:rsidR="00C94B39" w:rsidRPr="00D85C4C">
        <w:rPr>
          <w:rFonts w:ascii="Trebuchet MS" w:hAnsi="Trebuchet MS"/>
          <w:b/>
        </w:rPr>
        <w:t>:</w:t>
      </w:r>
    </w:p>
    <w:p w:rsidR="00C72853" w:rsidRPr="00D85C4C" w:rsidRDefault="00C72853" w:rsidP="00034DF9">
      <w:pPr>
        <w:pStyle w:val="ListParagraph"/>
        <w:numPr>
          <w:ilvl w:val="0"/>
          <w:numId w:val="3"/>
        </w:numPr>
        <w:tabs>
          <w:tab w:val="left" w:pos="4536"/>
        </w:tabs>
        <w:jc w:val="both"/>
        <w:rPr>
          <w:rFonts w:ascii="Trebuchet MS" w:hAnsi="Trebuchet MS"/>
          <w:b/>
        </w:rPr>
      </w:pPr>
      <w:r w:rsidRPr="00D85C4C">
        <w:rPr>
          <w:rFonts w:ascii="Trebuchet MS" w:hAnsi="Trebuchet MS"/>
          <w:b/>
        </w:rPr>
        <w:t>Condiții generale:</w:t>
      </w:r>
    </w:p>
    <w:p w:rsidR="00C72853" w:rsidRPr="00D85C4C" w:rsidRDefault="00C72853" w:rsidP="00C72853">
      <w:pPr>
        <w:jc w:val="both"/>
        <w:rPr>
          <w:rFonts w:ascii="Trebuchet MS" w:hAnsi="Trebuchet MS"/>
          <w:bCs/>
        </w:rPr>
      </w:pPr>
      <w:r w:rsidRPr="00D85C4C">
        <w:rPr>
          <w:rFonts w:ascii="Trebuchet MS" w:hAnsi="Trebuchet MS"/>
          <w:bCs/>
        </w:rPr>
        <w:t xml:space="preserve">Conform art. </w:t>
      </w:r>
      <w:r w:rsidR="006F4C0F" w:rsidRPr="00D85C4C">
        <w:rPr>
          <w:rFonts w:ascii="Trebuchet MS" w:hAnsi="Trebuchet MS"/>
          <w:bCs/>
        </w:rPr>
        <w:t>483</w:t>
      </w:r>
      <w:r w:rsidRPr="00D85C4C">
        <w:rPr>
          <w:rFonts w:ascii="Trebuchet MS" w:hAnsi="Trebuchet MS"/>
          <w:bCs/>
        </w:rPr>
        <w:t xml:space="preserve"> alin.(</w:t>
      </w:r>
      <w:r w:rsidR="006F4C0F" w:rsidRPr="00D85C4C">
        <w:rPr>
          <w:rFonts w:ascii="Trebuchet MS" w:hAnsi="Trebuchet MS"/>
          <w:bCs/>
        </w:rPr>
        <w:t>2</w:t>
      </w:r>
      <w:r w:rsidRPr="00D85C4C">
        <w:rPr>
          <w:rFonts w:ascii="Trebuchet MS" w:hAnsi="Trebuchet MS"/>
          <w:bCs/>
        </w:rPr>
        <w:t xml:space="preserve">) din </w:t>
      </w:r>
      <w:r w:rsidRPr="00D85C4C">
        <w:rPr>
          <w:rFonts w:ascii="Trebuchet MS" w:hAnsi="Trebuchet MS"/>
        </w:rPr>
        <w:t>Ordonanța de urgență a Guvernului nr. 57/2019 privind Codul administrativ, cu modificările și completările ulterioare</w:t>
      </w:r>
      <w:r w:rsidR="006A67CA" w:rsidRPr="00D85C4C">
        <w:rPr>
          <w:rFonts w:ascii="Trebuchet MS" w:hAnsi="Trebuchet MS"/>
        </w:rPr>
        <w:t>,</w:t>
      </w:r>
      <w:r w:rsidRPr="00D85C4C">
        <w:rPr>
          <w:rFonts w:ascii="Trebuchet MS" w:hAnsi="Trebuchet MS"/>
          <w:bCs/>
        </w:rPr>
        <w:t xml:space="preserve"> poate ocupa o funcţie publică persoana care îndeplineşte următoarele condiţii:</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a)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fie </w:t>
      </w:r>
      <w:proofErr w:type="spellStart"/>
      <w:r w:rsidRPr="00D85C4C">
        <w:rPr>
          <w:rFonts w:ascii="Trebuchet MS" w:hAnsi="Trebuchet MS"/>
          <w:bCs/>
          <w:lang w:val="en-US"/>
        </w:rPr>
        <w:t>numiţi</w:t>
      </w:r>
      <w:proofErr w:type="spellEnd"/>
      <w:r w:rsidRPr="00D85C4C">
        <w:rPr>
          <w:rFonts w:ascii="Trebuchet MS" w:hAnsi="Trebuchet MS"/>
          <w:bCs/>
          <w:lang w:val="en-US"/>
        </w:rPr>
        <w:t xml:space="preserve"> </w:t>
      </w:r>
      <w:proofErr w:type="spellStart"/>
      <w:r w:rsidRPr="00D85C4C">
        <w:rPr>
          <w:rFonts w:ascii="Trebuchet MS" w:hAnsi="Trebuchet MS"/>
          <w:bCs/>
          <w:lang w:val="en-US"/>
        </w:rPr>
        <w:t>într</w:t>
      </w:r>
      <w:proofErr w:type="spellEnd"/>
      <w:r w:rsidRPr="00D85C4C">
        <w:rPr>
          <w:rFonts w:ascii="Trebuchet MS" w:hAnsi="Trebuchet MS"/>
          <w:bCs/>
          <w:lang w:val="en-US"/>
        </w:rPr>
        <w:t xml:space="preserve">-o </w:t>
      </w:r>
      <w:proofErr w:type="spellStart"/>
      <w:r w:rsidRPr="00D85C4C">
        <w:rPr>
          <w:rFonts w:ascii="Trebuchet MS" w:hAnsi="Trebuchet MS"/>
          <w:bCs/>
          <w:lang w:val="en-US"/>
        </w:rPr>
        <w:t>funcţie</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publică</w:t>
      </w:r>
      <w:proofErr w:type="spellEnd"/>
      <w:r w:rsidRPr="00D85C4C">
        <w:rPr>
          <w:rFonts w:ascii="Trebuchet MS" w:hAnsi="Trebuchet MS"/>
          <w:bCs/>
          <w:lang w:val="en-US"/>
        </w:rPr>
        <w:t xml:space="preserve"> din </w:t>
      </w:r>
      <w:proofErr w:type="spellStart"/>
      <w:r w:rsidRPr="00D85C4C">
        <w:rPr>
          <w:rFonts w:ascii="Trebuchet MS" w:hAnsi="Trebuchet MS"/>
          <w:bCs/>
          <w:lang w:val="en-US"/>
        </w:rPr>
        <w:t>clasa</w:t>
      </w:r>
      <w:proofErr w:type="spellEnd"/>
      <w:r w:rsidRPr="00D85C4C">
        <w:rPr>
          <w:rFonts w:ascii="Trebuchet MS" w:hAnsi="Trebuchet MS"/>
          <w:bCs/>
          <w:lang w:val="en-US"/>
        </w:rPr>
        <w:t xml:space="preserve"> I;  </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b)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w:t>
      </w:r>
      <w:proofErr w:type="spellStart"/>
      <w:r w:rsidRPr="00D85C4C">
        <w:rPr>
          <w:rFonts w:ascii="Trebuchet MS" w:hAnsi="Trebuchet MS"/>
          <w:bCs/>
          <w:lang w:val="en-US"/>
        </w:rPr>
        <w:t>îndeplinească</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w:t>
      </w:r>
      <w:proofErr w:type="spellStart"/>
      <w:r w:rsidRPr="00D85C4C">
        <w:rPr>
          <w:rFonts w:ascii="Trebuchet MS" w:hAnsi="Trebuchet MS"/>
          <w:bCs/>
          <w:lang w:val="en-US"/>
        </w:rPr>
        <w:t>minime</w:t>
      </w:r>
      <w:proofErr w:type="spellEnd"/>
      <w:r w:rsidRPr="00D85C4C">
        <w:rPr>
          <w:rFonts w:ascii="Trebuchet MS" w:hAnsi="Trebuchet MS"/>
          <w:bCs/>
          <w:lang w:val="en-US"/>
        </w:rPr>
        <w:t xml:space="preserve"> de </w:t>
      </w:r>
      <w:proofErr w:type="spellStart"/>
      <w:r w:rsidRPr="00D85C4C">
        <w:rPr>
          <w:rFonts w:ascii="Trebuchet MS" w:hAnsi="Trebuchet MS"/>
          <w:bCs/>
          <w:lang w:val="en-US"/>
        </w:rPr>
        <w:t>vechime</w:t>
      </w:r>
      <w:proofErr w:type="spellEnd"/>
      <w:r w:rsidRPr="00D85C4C">
        <w:rPr>
          <w:rFonts w:ascii="Trebuchet MS" w:hAnsi="Trebuchet MS"/>
          <w:bCs/>
          <w:lang w:val="en-US"/>
        </w:rPr>
        <w:t xml:space="preserve">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specialitate</w:t>
      </w:r>
      <w:proofErr w:type="spellEnd"/>
      <w:r w:rsidRPr="00D85C4C">
        <w:rPr>
          <w:rFonts w:ascii="Trebuchet MS" w:hAnsi="Trebuchet MS"/>
          <w:bCs/>
          <w:lang w:val="en-US"/>
        </w:rPr>
        <w:t xml:space="preserve">: </w:t>
      </w:r>
      <w:r w:rsidR="00D85C4C" w:rsidRPr="00D85C4C">
        <w:rPr>
          <w:rFonts w:ascii="Trebuchet MS" w:hAnsi="Trebuchet MS"/>
          <w:bCs/>
        </w:rPr>
        <w:t>5</w:t>
      </w:r>
      <w:r w:rsidRPr="00D85C4C">
        <w:rPr>
          <w:rFonts w:ascii="Trebuchet MS" w:hAnsi="Trebuchet MS"/>
          <w:bCs/>
        </w:rPr>
        <w:t xml:space="preserve"> ani </w:t>
      </w:r>
      <w:proofErr w:type="spellStart"/>
      <w:r w:rsidR="009F55D7" w:rsidRPr="00D85C4C">
        <w:rPr>
          <w:rFonts w:ascii="Trebuchet MS" w:hAnsi="Trebuchet MS"/>
          <w:bCs/>
          <w:lang w:val="en-US"/>
        </w:rPr>
        <w:t>vechime</w:t>
      </w:r>
      <w:proofErr w:type="spellEnd"/>
      <w:r w:rsidR="009F55D7" w:rsidRPr="00D85C4C">
        <w:rPr>
          <w:rFonts w:ascii="Trebuchet MS" w:hAnsi="Trebuchet MS"/>
          <w:bCs/>
        </w:rPr>
        <w:t xml:space="preserve"> </w:t>
      </w:r>
      <w:r w:rsidRPr="00D85C4C">
        <w:rPr>
          <w:rFonts w:ascii="Trebuchet MS" w:hAnsi="Trebuchet MS"/>
          <w:bCs/>
        </w:rPr>
        <w:t xml:space="preserve">în specialitatea studiilor necesare </w:t>
      </w:r>
      <w:r w:rsidR="00DB74DE" w:rsidRPr="00D85C4C">
        <w:rPr>
          <w:rFonts w:ascii="Trebuchet MS" w:hAnsi="Trebuchet MS"/>
          <w:bCs/>
        </w:rPr>
        <w:t>exercitării funcției publice</w:t>
      </w:r>
      <w:r w:rsidRPr="00D85C4C">
        <w:rPr>
          <w:rFonts w:ascii="Trebuchet MS" w:hAnsi="Trebuchet MS"/>
          <w:bC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c)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w:t>
      </w:r>
      <w:proofErr w:type="spellStart"/>
      <w:r w:rsidRPr="00D85C4C">
        <w:rPr>
          <w:rFonts w:ascii="Trebuchet MS" w:hAnsi="Trebuchet MS"/>
          <w:bCs/>
          <w:lang w:val="en-US"/>
        </w:rPr>
        <w:t>îndeplinească</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de </w:t>
      </w:r>
      <w:proofErr w:type="spellStart"/>
      <w:r w:rsidRPr="00D85C4C">
        <w:rPr>
          <w:rFonts w:ascii="Trebuchet MS" w:hAnsi="Trebuchet MS"/>
          <w:bCs/>
          <w:lang w:val="en-US"/>
        </w:rPr>
        <w:t>studii</w:t>
      </w:r>
      <w:proofErr w:type="spellEnd"/>
      <w:r w:rsidRPr="00D85C4C">
        <w:rPr>
          <w:rFonts w:ascii="Trebuchet MS" w:hAnsi="Trebuchet MS"/>
          <w:bCs/>
          <w:lang w:val="en-US"/>
        </w:rPr>
        <w:t xml:space="preserve">, </w:t>
      </w:r>
      <w:proofErr w:type="spellStart"/>
      <w:r w:rsidRPr="00D85C4C">
        <w:rPr>
          <w:rFonts w:ascii="Trebuchet MS" w:hAnsi="Trebuchet MS"/>
          <w:bCs/>
          <w:lang w:val="en-US"/>
        </w:rPr>
        <w:t>precum</w:t>
      </w:r>
      <w:proofErr w:type="spellEnd"/>
      <w:r w:rsidRPr="00D85C4C">
        <w:rPr>
          <w:rFonts w:ascii="Trebuchet MS" w:hAnsi="Trebuchet MS"/>
          <w:bCs/>
          <w:lang w:val="en-US"/>
        </w:rPr>
        <w:t xml:space="preserve"> </w:t>
      </w:r>
      <w:proofErr w:type="spellStart"/>
      <w:r w:rsidRPr="00D85C4C">
        <w:rPr>
          <w:rFonts w:ascii="Trebuchet MS" w:hAnsi="Trebuchet MS"/>
          <w:bCs/>
          <w:lang w:val="en-US"/>
        </w:rPr>
        <w:t>şi</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specifice</w:t>
      </w:r>
      <w:proofErr w:type="spellEnd"/>
      <w:r w:rsidRPr="00D85C4C">
        <w:rPr>
          <w:rFonts w:ascii="Trebuchet MS" w:hAnsi="Trebuchet MS"/>
          <w:bCs/>
          <w:lang w:val="en-US"/>
        </w:rPr>
        <w:t xml:space="preserve"> </w:t>
      </w:r>
      <w:proofErr w:type="spellStart"/>
      <w:r w:rsidRPr="00D85C4C">
        <w:rPr>
          <w:rFonts w:ascii="Trebuchet MS" w:hAnsi="Trebuchet MS"/>
          <w:bCs/>
          <w:lang w:val="en-US"/>
        </w:rPr>
        <w:t>neces</w:t>
      </w:r>
      <w:r w:rsidR="00C50697" w:rsidRPr="00D85C4C">
        <w:rPr>
          <w:rFonts w:ascii="Trebuchet MS" w:hAnsi="Trebuchet MS"/>
          <w:bCs/>
          <w:lang w:val="en-US"/>
        </w:rPr>
        <w:t>are</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ocupării</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funcţiei</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publice</w:t>
      </w:r>
      <w:proofErr w:type="spellEnd"/>
      <w:r w:rsidR="00C50697" w:rsidRPr="00D85C4C">
        <w:rPr>
          <w:rFonts w:ascii="Trebuchet MS" w:hAnsi="Trebuchet MS"/>
          <w:bCs/>
          <w:lang w:val="en-U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d)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fie </w:t>
      </w:r>
      <w:proofErr w:type="spellStart"/>
      <w:r w:rsidRPr="00D85C4C">
        <w:rPr>
          <w:rFonts w:ascii="Trebuchet MS" w:hAnsi="Trebuchet MS"/>
          <w:bCs/>
          <w:lang w:val="en-US"/>
        </w:rPr>
        <w:t>absolvenţi</w:t>
      </w:r>
      <w:proofErr w:type="spellEnd"/>
      <w:r w:rsidRPr="00D85C4C">
        <w:rPr>
          <w:rFonts w:ascii="Trebuchet MS" w:hAnsi="Trebuchet MS"/>
          <w:bCs/>
          <w:lang w:val="en-US"/>
        </w:rPr>
        <w:t xml:space="preserve"> cu </w:t>
      </w:r>
      <w:proofErr w:type="spellStart"/>
      <w:r w:rsidRPr="00D85C4C">
        <w:rPr>
          <w:rFonts w:ascii="Trebuchet MS" w:hAnsi="Trebuchet MS"/>
          <w:bCs/>
          <w:lang w:val="en-US"/>
        </w:rPr>
        <w:t>diplomă</w:t>
      </w:r>
      <w:proofErr w:type="spellEnd"/>
      <w:r w:rsidRPr="00D85C4C">
        <w:rPr>
          <w:rFonts w:ascii="Trebuchet MS" w:hAnsi="Trebuchet MS"/>
          <w:bCs/>
          <w:lang w:val="en-US"/>
        </w:rPr>
        <w:t xml:space="preserve"> </w:t>
      </w:r>
      <w:proofErr w:type="spellStart"/>
      <w:r w:rsidRPr="00D85C4C">
        <w:rPr>
          <w:rFonts w:ascii="Trebuchet MS" w:hAnsi="Trebuchet MS"/>
          <w:bCs/>
          <w:lang w:val="en-US"/>
        </w:rPr>
        <w:t>ai</w:t>
      </w:r>
      <w:proofErr w:type="spellEnd"/>
      <w:r w:rsidRPr="00D85C4C">
        <w:rPr>
          <w:rFonts w:ascii="Trebuchet MS" w:hAnsi="Trebuchet MS"/>
          <w:bCs/>
          <w:lang w:val="en-US"/>
        </w:rPr>
        <w:t xml:space="preserve"> </w:t>
      </w:r>
      <w:proofErr w:type="spellStart"/>
      <w:r w:rsidRPr="00D85C4C">
        <w:rPr>
          <w:rFonts w:ascii="Trebuchet MS" w:hAnsi="Trebuchet MS"/>
          <w:bCs/>
          <w:lang w:val="en-US"/>
        </w:rPr>
        <w:t>studiilor</w:t>
      </w:r>
      <w:proofErr w:type="spellEnd"/>
      <w:r w:rsidRPr="00D85C4C">
        <w:rPr>
          <w:rFonts w:ascii="Trebuchet MS" w:hAnsi="Trebuchet MS"/>
          <w:bCs/>
          <w:lang w:val="en-US"/>
        </w:rPr>
        <w:t xml:space="preserve"> </w:t>
      </w:r>
      <w:proofErr w:type="spellStart"/>
      <w:r w:rsidRPr="00D85C4C">
        <w:rPr>
          <w:rFonts w:ascii="Trebuchet MS" w:hAnsi="Trebuchet MS"/>
          <w:bCs/>
          <w:lang w:val="en-US"/>
        </w:rPr>
        <w:t>universitare</w:t>
      </w:r>
      <w:proofErr w:type="spellEnd"/>
      <w:r w:rsidRPr="00D85C4C">
        <w:rPr>
          <w:rFonts w:ascii="Trebuchet MS" w:hAnsi="Trebuchet MS"/>
          <w:bCs/>
          <w:lang w:val="en-US"/>
        </w:rPr>
        <w:t xml:space="preserve"> de master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domeniul</w:t>
      </w:r>
      <w:proofErr w:type="spellEnd"/>
      <w:r w:rsidRPr="00D85C4C">
        <w:rPr>
          <w:rFonts w:ascii="Trebuchet MS" w:hAnsi="Trebuchet MS"/>
          <w:bCs/>
          <w:lang w:val="en-US"/>
        </w:rPr>
        <w:t xml:space="preserve"> </w:t>
      </w:r>
      <w:proofErr w:type="spellStart"/>
      <w:r w:rsidRPr="00D85C4C">
        <w:rPr>
          <w:rFonts w:ascii="Trebuchet MS" w:hAnsi="Trebuchet MS"/>
          <w:bCs/>
          <w:lang w:val="en-US"/>
        </w:rPr>
        <w:t>administraţiei</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publice</w:t>
      </w:r>
      <w:proofErr w:type="spellEnd"/>
      <w:r w:rsidRPr="00D85C4C">
        <w:rPr>
          <w:rFonts w:ascii="Trebuchet MS" w:hAnsi="Trebuchet MS"/>
          <w:bCs/>
          <w:lang w:val="en-US"/>
        </w:rPr>
        <w:t xml:space="preserve">, management </w:t>
      </w:r>
      <w:proofErr w:type="spellStart"/>
      <w:r w:rsidRPr="00D85C4C">
        <w:rPr>
          <w:rFonts w:ascii="Trebuchet MS" w:hAnsi="Trebuchet MS"/>
          <w:bCs/>
          <w:lang w:val="en-US"/>
        </w:rPr>
        <w:t>sau</w:t>
      </w:r>
      <w:proofErr w:type="spellEnd"/>
      <w:r w:rsidRPr="00D85C4C">
        <w:rPr>
          <w:rFonts w:ascii="Trebuchet MS" w:hAnsi="Trebuchet MS"/>
          <w:bCs/>
          <w:lang w:val="en-US"/>
        </w:rPr>
        <w:t xml:space="preserve">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specialitatea</w:t>
      </w:r>
      <w:proofErr w:type="spellEnd"/>
      <w:r w:rsidRPr="00D85C4C">
        <w:rPr>
          <w:rFonts w:ascii="Trebuchet MS" w:hAnsi="Trebuchet MS"/>
          <w:bCs/>
          <w:lang w:val="en-US"/>
        </w:rPr>
        <w:t xml:space="preserve"> </w:t>
      </w:r>
      <w:proofErr w:type="spellStart"/>
      <w:r w:rsidRPr="00D85C4C">
        <w:rPr>
          <w:rFonts w:ascii="Trebuchet MS" w:hAnsi="Trebuchet MS"/>
          <w:bCs/>
          <w:lang w:val="en-US"/>
        </w:rPr>
        <w:t>studiilor</w:t>
      </w:r>
      <w:proofErr w:type="spellEnd"/>
      <w:r w:rsidRPr="00D85C4C">
        <w:rPr>
          <w:rFonts w:ascii="Trebuchet MS" w:hAnsi="Trebuchet MS"/>
          <w:bCs/>
          <w:lang w:val="en-US"/>
        </w:rPr>
        <w:t xml:space="preserve"> </w:t>
      </w:r>
      <w:proofErr w:type="spellStart"/>
      <w:r w:rsidRPr="00D85C4C">
        <w:rPr>
          <w:rFonts w:ascii="Trebuchet MS" w:hAnsi="Trebuchet MS"/>
          <w:bCs/>
          <w:lang w:val="en-US"/>
        </w:rPr>
        <w:t>necesare</w:t>
      </w:r>
      <w:proofErr w:type="spellEnd"/>
      <w:r w:rsidRPr="00D85C4C">
        <w:rPr>
          <w:rFonts w:ascii="Trebuchet MS" w:hAnsi="Trebuchet MS"/>
          <w:bCs/>
          <w:lang w:val="en-US"/>
        </w:rPr>
        <w:t xml:space="preserve"> </w:t>
      </w:r>
      <w:proofErr w:type="spellStart"/>
      <w:r w:rsidRPr="00D85C4C">
        <w:rPr>
          <w:rFonts w:ascii="Trebuchet MS" w:hAnsi="Trebuchet MS"/>
          <w:bCs/>
          <w:lang w:val="en-US"/>
        </w:rPr>
        <w:t>ocupării</w:t>
      </w:r>
      <w:proofErr w:type="spellEnd"/>
      <w:r w:rsidRPr="00D85C4C">
        <w:rPr>
          <w:rFonts w:ascii="Trebuchet MS" w:hAnsi="Trebuchet MS"/>
          <w:bCs/>
          <w:lang w:val="en-US"/>
        </w:rPr>
        <w:t xml:space="preserve"> </w:t>
      </w:r>
      <w:proofErr w:type="spellStart"/>
      <w:r w:rsidRPr="00D85C4C">
        <w:rPr>
          <w:rFonts w:ascii="Trebuchet MS" w:hAnsi="Trebuchet MS"/>
          <w:bCs/>
          <w:lang w:val="en-US"/>
        </w:rPr>
        <w:t>funcţiei</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publice</w:t>
      </w:r>
      <w:proofErr w:type="spellEnd"/>
      <w:r w:rsidRPr="00D85C4C">
        <w:rPr>
          <w:rFonts w:ascii="Trebuchet MS" w:hAnsi="Trebuchet MS"/>
          <w:bCs/>
          <w:lang w:val="en-US"/>
        </w:rPr>
        <w:t xml:space="preserve">;  </w:t>
      </w:r>
    </w:p>
    <w:p w:rsidR="00C72853"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e)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nu </w:t>
      </w:r>
      <w:proofErr w:type="spellStart"/>
      <w:r w:rsidRPr="00D85C4C">
        <w:rPr>
          <w:rFonts w:ascii="Trebuchet MS" w:hAnsi="Trebuchet MS"/>
          <w:bCs/>
          <w:lang w:val="en-US"/>
        </w:rPr>
        <w:t>aibă</w:t>
      </w:r>
      <w:proofErr w:type="spellEnd"/>
      <w:r w:rsidRPr="00D85C4C">
        <w:rPr>
          <w:rFonts w:ascii="Trebuchet MS" w:hAnsi="Trebuchet MS"/>
          <w:bCs/>
          <w:lang w:val="en-US"/>
        </w:rPr>
        <w:t xml:space="preserve"> o </w:t>
      </w:r>
      <w:proofErr w:type="spellStart"/>
      <w:r w:rsidRPr="00D85C4C">
        <w:rPr>
          <w:rFonts w:ascii="Trebuchet MS" w:hAnsi="Trebuchet MS"/>
          <w:bCs/>
          <w:lang w:val="en-US"/>
        </w:rPr>
        <w:t>sancţiune</w:t>
      </w:r>
      <w:proofErr w:type="spellEnd"/>
      <w:r w:rsidRPr="00D85C4C">
        <w:rPr>
          <w:rFonts w:ascii="Trebuchet MS" w:hAnsi="Trebuchet MS"/>
          <w:bCs/>
          <w:lang w:val="en-US"/>
        </w:rPr>
        <w:t xml:space="preserve"> </w:t>
      </w:r>
      <w:proofErr w:type="spellStart"/>
      <w:r w:rsidRPr="00D85C4C">
        <w:rPr>
          <w:rFonts w:ascii="Trebuchet MS" w:hAnsi="Trebuchet MS"/>
          <w:bCs/>
          <w:lang w:val="en-US"/>
        </w:rPr>
        <w:t>disciplinară</w:t>
      </w:r>
      <w:proofErr w:type="spellEnd"/>
      <w:r w:rsidRPr="00D85C4C">
        <w:rPr>
          <w:rFonts w:ascii="Trebuchet MS" w:hAnsi="Trebuchet MS"/>
          <w:bCs/>
          <w:lang w:val="en-US"/>
        </w:rPr>
        <w:t xml:space="preserve"> </w:t>
      </w:r>
      <w:proofErr w:type="spellStart"/>
      <w:r w:rsidRPr="00D85C4C">
        <w:rPr>
          <w:rFonts w:ascii="Trebuchet MS" w:hAnsi="Trebuchet MS"/>
          <w:bCs/>
          <w:lang w:val="en-US"/>
        </w:rPr>
        <w:t>neradiată</w:t>
      </w:r>
      <w:proofErr w:type="spellEnd"/>
      <w:r w:rsidRPr="00D85C4C">
        <w:rPr>
          <w:rFonts w:ascii="Trebuchet MS" w:hAnsi="Trebuchet MS"/>
          <w:bCs/>
          <w:lang w:val="en-US"/>
        </w:rPr>
        <w:t xml:space="preserve"> </w:t>
      </w:r>
      <w:proofErr w:type="spellStart"/>
      <w:r w:rsidR="00844E1C" w:rsidRPr="00D85C4C">
        <w:rPr>
          <w:rFonts w:ascii="Trebuchet MS" w:hAnsi="Trebuchet MS"/>
          <w:bCs/>
          <w:lang w:val="en-US"/>
        </w:rPr>
        <w:t>în</w:t>
      </w:r>
      <w:proofErr w:type="spellEnd"/>
      <w:r w:rsidR="00844E1C" w:rsidRPr="00D85C4C">
        <w:rPr>
          <w:rFonts w:ascii="Trebuchet MS" w:hAnsi="Trebuchet MS"/>
          <w:bCs/>
          <w:lang w:val="en-US"/>
        </w:rPr>
        <w:t xml:space="preserve"> </w:t>
      </w:r>
      <w:proofErr w:type="spellStart"/>
      <w:r w:rsidR="00844E1C" w:rsidRPr="00D85C4C">
        <w:rPr>
          <w:rFonts w:ascii="Trebuchet MS" w:hAnsi="Trebuchet MS"/>
          <w:bCs/>
          <w:lang w:val="en-US"/>
        </w:rPr>
        <w:t>condiţiile</w:t>
      </w:r>
      <w:proofErr w:type="spellEnd"/>
      <w:r w:rsidR="00844E1C" w:rsidRPr="00D85C4C">
        <w:rPr>
          <w:rFonts w:ascii="Trebuchet MS" w:hAnsi="Trebuchet MS"/>
          <w:bCs/>
          <w:lang w:val="en-US"/>
        </w:rPr>
        <w:t xml:space="preserve"> </w:t>
      </w:r>
      <w:proofErr w:type="spellStart"/>
      <w:r w:rsidR="00844E1C" w:rsidRPr="00D85C4C">
        <w:rPr>
          <w:rFonts w:ascii="Trebuchet MS" w:hAnsi="Trebuchet MS"/>
          <w:bCs/>
          <w:lang w:val="en-US"/>
        </w:rPr>
        <w:t>prezentului</w:t>
      </w:r>
      <w:proofErr w:type="spellEnd"/>
      <w:r w:rsidR="00844E1C" w:rsidRPr="00D85C4C">
        <w:rPr>
          <w:rFonts w:ascii="Trebuchet MS" w:hAnsi="Trebuchet MS"/>
          <w:bCs/>
          <w:lang w:val="en-US"/>
        </w:rPr>
        <w:t xml:space="preserve"> cod.</w:t>
      </w:r>
    </w:p>
    <w:p w:rsidR="00FE71C5" w:rsidRDefault="00FE71C5" w:rsidP="00CA2A2B">
      <w:pPr>
        <w:tabs>
          <w:tab w:val="left" w:pos="4536"/>
        </w:tabs>
        <w:jc w:val="both"/>
        <w:rPr>
          <w:rFonts w:ascii="Trebuchet MS" w:hAnsi="Trebuchet MS"/>
        </w:rPr>
      </w:pPr>
    </w:p>
    <w:p w:rsidR="00C72853" w:rsidRPr="00D85C4C" w:rsidRDefault="00C72853" w:rsidP="006A1FC5">
      <w:pPr>
        <w:pStyle w:val="ListParagraph"/>
        <w:numPr>
          <w:ilvl w:val="0"/>
          <w:numId w:val="3"/>
        </w:numPr>
        <w:tabs>
          <w:tab w:val="left" w:pos="4536"/>
        </w:tabs>
        <w:jc w:val="both"/>
        <w:rPr>
          <w:rFonts w:ascii="Trebuchet MS" w:hAnsi="Trebuchet MS"/>
          <w:b/>
          <w:bCs/>
          <w:color w:val="000000"/>
        </w:rPr>
      </w:pPr>
      <w:r w:rsidRPr="00D85C4C">
        <w:rPr>
          <w:rFonts w:ascii="Trebuchet MS" w:hAnsi="Trebuchet MS"/>
          <w:b/>
          <w:bCs/>
        </w:rPr>
        <w:t xml:space="preserve">Condiţii </w:t>
      </w:r>
      <w:r w:rsidR="009D5933" w:rsidRPr="00D85C4C">
        <w:rPr>
          <w:rFonts w:ascii="Trebuchet MS" w:hAnsi="Trebuchet MS"/>
          <w:b/>
          <w:bCs/>
        </w:rPr>
        <w:t>specifice</w:t>
      </w:r>
      <w:r w:rsidRPr="00D85C4C">
        <w:rPr>
          <w:rFonts w:ascii="Trebuchet MS" w:hAnsi="Trebuchet MS"/>
          <w:b/>
          <w:bCs/>
          <w:lang w:val="en-US"/>
        </w:rPr>
        <w:t>:</w:t>
      </w:r>
    </w:p>
    <w:p w:rsidR="006C3770"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studii de specialitate: </w:t>
      </w:r>
      <w:r w:rsidR="008D2ADF">
        <w:rPr>
          <w:rFonts w:ascii="Trebuchet MS" w:hAnsi="Trebuchet MS"/>
        </w:rPr>
        <w:t>Studii universitare de licență absolvite cu diplomă de licență sau echivalentă în domeniul științe juridice, științe economice sau științe administrative</w:t>
      </w:r>
      <w:r w:rsidR="006C3770" w:rsidRPr="00D85C4C">
        <w:rPr>
          <w:rFonts w:ascii="Trebuchet MS" w:hAnsi="Trebuchet MS"/>
          <w:color w:val="000000"/>
        </w:rPr>
        <w:t>;</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studii universitare de master în domeniul administrației publice, management sau în specialitatea </w:t>
      </w:r>
      <w:r w:rsidR="006C3770" w:rsidRPr="00D85C4C">
        <w:rPr>
          <w:rFonts w:ascii="Trebuchet MS" w:hAnsi="Trebuchet MS"/>
          <w:color w:val="000000"/>
        </w:rPr>
        <w:t>studiilor</w:t>
      </w:r>
      <w:r w:rsidRPr="00D85C4C">
        <w:rPr>
          <w:rFonts w:ascii="Trebuchet MS" w:hAnsi="Trebuchet MS"/>
          <w:color w:val="000000"/>
        </w:rPr>
        <w:t xml:space="preserve"> sau diplomă echivalentă conform prevederilor art. 153 alin. (2) din Legea educației naționale</w:t>
      </w:r>
      <w:r w:rsidRPr="00D85C4C">
        <w:rPr>
          <w:rFonts w:ascii="Trebuchet MS" w:hAnsi="Trebuchet MS"/>
        </w:rPr>
        <w:t xml:space="preserve"> </w:t>
      </w:r>
      <w:r w:rsidRPr="00D85C4C">
        <w:rPr>
          <w:rFonts w:ascii="Trebuchet MS" w:hAnsi="Trebuchet MS"/>
          <w:color w:val="000000"/>
        </w:rPr>
        <w:t>nr. 1/2011, cu modificările şi completările ulterioare;</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cunoştinţe de operare/programare pe calculator (necesitate şi nivel): </w:t>
      </w:r>
      <w:r w:rsidR="006C3770" w:rsidRPr="00D85C4C">
        <w:rPr>
          <w:rFonts w:ascii="Trebuchet MS" w:hAnsi="Trebuchet MS"/>
          <w:color w:val="000000"/>
        </w:rPr>
        <w:t>operare sistem Windows, MS</w:t>
      </w:r>
      <w:r w:rsidRPr="00D85C4C">
        <w:rPr>
          <w:rFonts w:ascii="Trebuchet MS" w:hAnsi="Trebuchet MS"/>
          <w:color w:val="000000"/>
        </w:rPr>
        <w:t xml:space="preserve"> Office, </w:t>
      </w:r>
      <w:r w:rsidR="006C3770" w:rsidRPr="00D85C4C">
        <w:rPr>
          <w:rFonts w:ascii="Trebuchet MS" w:hAnsi="Trebuchet MS"/>
          <w:color w:val="000000"/>
        </w:rPr>
        <w:t>navigare internet – nivel</w:t>
      </w:r>
      <w:r w:rsidRPr="00D85C4C">
        <w:rPr>
          <w:rFonts w:ascii="Trebuchet MS" w:hAnsi="Trebuchet MS"/>
          <w:color w:val="000000"/>
        </w:rPr>
        <w:t xml:space="preserve"> </w:t>
      </w:r>
      <w:r w:rsidR="006C3770" w:rsidRPr="00D85C4C">
        <w:rPr>
          <w:rFonts w:ascii="Trebuchet MS" w:hAnsi="Trebuchet MS"/>
          <w:color w:val="000000"/>
        </w:rPr>
        <w:t>mediu. Cunoștințele se vor testa în cadrul probei suplimentare</w:t>
      </w:r>
      <w:r w:rsidRPr="00D85C4C">
        <w:rPr>
          <w:rFonts w:ascii="Trebuchet MS" w:hAnsi="Trebuchet MS"/>
          <w:color w:val="000000"/>
        </w:rPr>
        <w:t>;</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vechime în specialitatea </w:t>
      </w:r>
      <w:r w:rsidR="00D85C4C" w:rsidRPr="00D85C4C">
        <w:rPr>
          <w:rFonts w:ascii="Trebuchet MS" w:hAnsi="Trebuchet MS"/>
          <w:color w:val="000000"/>
        </w:rPr>
        <w:t>necesară: 5</w:t>
      </w:r>
      <w:r w:rsidR="006C3770" w:rsidRPr="00D85C4C">
        <w:rPr>
          <w:rFonts w:ascii="Trebuchet MS" w:hAnsi="Trebuchet MS"/>
          <w:color w:val="000000"/>
        </w:rPr>
        <w:t xml:space="preserve"> ani </w:t>
      </w:r>
      <w:proofErr w:type="spellStart"/>
      <w:r w:rsidR="006C3770" w:rsidRPr="00D85C4C">
        <w:rPr>
          <w:rFonts w:ascii="Trebuchet MS" w:hAnsi="Trebuchet MS"/>
          <w:bCs/>
          <w:lang w:val="en-US"/>
        </w:rPr>
        <w:t>în</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specialitatea</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studiilor</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necesare</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exercitării</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funcţiei</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publice</w:t>
      </w:r>
      <w:proofErr w:type="spellEnd"/>
      <w:r w:rsidR="00962B20" w:rsidRPr="00D85C4C">
        <w:rPr>
          <w:rFonts w:ascii="Trebuchet MS" w:hAnsi="Trebuchet MS"/>
          <w:color w:val="000000"/>
        </w:rPr>
        <w:t>.</w:t>
      </w:r>
    </w:p>
    <w:p w:rsidR="00C67744" w:rsidRPr="00D85C4C" w:rsidRDefault="00C67744" w:rsidP="00EB4B20">
      <w:pPr>
        <w:widowControl w:val="0"/>
        <w:tabs>
          <w:tab w:val="left" w:pos="326"/>
        </w:tabs>
        <w:autoSpaceDE w:val="0"/>
        <w:autoSpaceDN w:val="0"/>
        <w:spacing w:line="279" w:lineRule="exact"/>
        <w:rPr>
          <w:rFonts w:ascii="Trebuchet MS" w:hAnsi="Trebuchet MS"/>
          <w:highlight w:val="yellow"/>
        </w:rPr>
      </w:pPr>
    </w:p>
    <w:p w:rsidR="00FE71C5" w:rsidRDefault="00FE71C5" w:rsidP="00FE71C5">
      <w:pPr>
        <w:pStyle w:val="NoSpacing"/>
        <w:ind w:left="360"/>
        <w:jc w:val="both"/>
        <w:rPr>
          <w:rFonts w:ascii="Trebuchet MS" w:hAnsi="Trebuchet MS"/>
        </w:rPr>
      </w:pPr>
      <w:r>
        <w:rPr>
          <w:rFonts w:ascii="Trebuchet MS" w:hAnsi="Trebuchet MS"/>
        </w:rPr>
        <w:t>Abilități, calități și aptitudini necesare:</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inițiativă și creativitate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 de atenție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lastRenderedPageBreak/>
        <w:t>capacitatea de analiză și sinteză</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lucru independent și în echipă</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promptitudine și eficiență în efectuarea lucrărilor și coordonarea activităților</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asumarea responsabilității</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autoperfecționare și de valorificare a experienței dobândite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adaptabilitate și receptibilitate la solicitări și activități noi</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spirit de inițiativă</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planificare și de a acționa strategic</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a comunica</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păstrarea confidențialității</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corectitudine și fidelitate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rezistență la stres, presiune, influențe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consiliere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îndrumare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preocupare pentru ridicarea nivelului profesional individual</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actualizarea cunoștințelor în domeniul celor mai bune practici europene în domeniul funcției publice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abilități în utilizarea calculatoarelor și a altor echipamente informatice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conduita în timpul serviciului</w:t>
      </w:r>
      <w:r>
        <w:rPr>
          <w:rFonts w:ascii="Trebuchet MS" w:hAnsi="Trebuchet MS"/>
        </w:rPr>
        <w:t>.</w:t>
      </w:r>
    </w:p>
    <w:p w:rsidR="00FE71C5" w:rsidRDefault="00FE71C5" w:rsidP="00FE71C5">
      <w:pPr>
        <w:tabs>
          <w:tab w:val="left" w:pos="284"/>
        </w:tabs>
        <w:jc w:val="both"/>
        <w:rPr>
          <w:rFonts w:ascii="Trebuchet MS" w:hAnsi="Trebuchet MS"/>
          <w:iCs/>
        </w:rPr>
      </w:pPr>
    </w:p>
    <w:p w:rsidR="00FE71C5" w:rsidRPr="000665DD" w:rsidRDefault="00FE71C5" w:rsidP="00FE71C5">
      <w:pPr>
        <w:tabs>
          <w:tab w:val="left" w:pos="284"/>
        </w:tabs>
        <w:jc w:val="both"/>
        <w:rPr>
          <w:rFonts w:ascii="Trebuchet MS" w:hAnsi="Trebuchet MS"/>
        </w:rPr>
      </w:pPr>
      <w:r w:rsidRPr="000665DD">
        <w:rPr>
          <w:rFonts w:ascii="Trebuchet MS" w:hAnsi="Trebuchet MS"/>
          <w:iCs/>
        </w:rPr>
        <w:t>Cerințe specifice</w:t>
      </w:r>
      <w:r w:rsidRPr="000665DD">
        <w:rPr>
          <w:rFonts w:ascii="Trebuchet MS" w:hAnsi="Trebuchet MS"/>
          <w:noProof/>
        </w:rPr>
        <w:t>: disponibilitate pentru program de lucru prelungit și deplasări frecvente în interesul serviciului.</w:t>
      </w:r>
    </w:p>
    <w:p w:rsidR="00FE71C5" w:rsidRPr="00466127" w:rsidRDefault="00FE71C5" w:rsidP="00FE71C5">
      <w:pPr>
        <w:tabs>
          <w:tab w:val="left" w:pos="284"/>
        </w:tabs>
        <w:jc w:val="both"/>
        <w:rPr>
          <w:rFonts w:ascii="Trebuchet MS" w:hAnsi="Trebuchet MS"/>
        </w:rPr>
      </w:pPr>
      <w:r w:rsidRPr="00466127">
        <w:rPr>
          <w:rFonts w:ascii="Trebuchet MS" w:hAnsi="Trebuchet MS"/>
          <w:iCs/>
        </w:rPr>
        <w:t>Competență managerială</w:t>
      </w:r>
      <w:r w:rsidRPr="00466127">
        <w:rPr>
          <w:rFonts w:ascii="Trebuchet MS" w:hAnsi="Trebuchet MS"/>
        </w:rPr>
        <w:t xml:space="preserve"> </w:t>
      </w:r>
      <w:r w:rsidRPr="00466127">
        <w:rPr>
          <w:rFonts w:ascii="Trebuchet MS" w:hAnsi="Trebuchet MS"/>
          <w:iCs/>
        </w:rPr>
        <w:t>(cunoștințe de management, calități și aptitudini manageriale)</w:t>
      </w:r>
      <w:r w:rsidRPr="00466127">
        <w:rPr>
          <w:rFonts w:ascii="Trebuchet MS" w:hAnsi="Trebuchet MS"/>
        </w:rPr>
        <w:t xml:space="preserve">:                                                                 </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capacitatea de a organiza, de a conduce, de a coordona și controla activități complexe;</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capacitate de comunicare – scrisă și orală;</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capacitate de gestionare a conflictelor;</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capacitate decizională;</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capacitatea de a delega;</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capacitatea de a dezvolta abilitățile personalului;</w:t>
      </w:r>
    </w:p>
    <w:p w:rsidR="00FE71C5" w:rsidRPr="00466127" w:rsidRDefault="00FE71C5" w:rsidP="00FE71C5">
      <w:pPr>
        <w:numPr>
          <w:ilvl w:val="0"/>
          <w:numId w:val="36"/>
        </w:numPr>
        <w:tabs>
          <w:tab w:val="left" w:pos="284"/>
        </w:tabs>
        <w:ind w:left="0" w:firstLine="0"/>
        <w:jc w:val="both"/>
        <w:rPr>
          <w:rFonts w:ascii="Trebuchet MS" w:hAnsi="Trebuchet MS"/>
        </w:rPr>
      </w:pPr>
      <w:r w:rsidRPr="00466127">
        <w:rPr>
          <w:rFonts w:ascii="Trebuchet MS" w:hAnsi="Trebuchet MS"/>
        </w:rPr>
        <w:t>abilități în domeniul instruirii.</w:t>
      </w:r>
    </w:p>
    <w:p w:rsidR="00FE71C5" w:rsidRDefault="00FE71C5" w:rsidP="00FE71C5">
      <w:pPr>
        <w:tabs>
          <w:tab w:val="left" w:pos="284"/>
        </w:tabs>
        <w:jc w:val="both"/>
        <w:rPr>
          <w:rFonts w:ascii="Trebuchet MS" w:hAnsi="Trebuchet MS"/>
        </w:rPr>
      </w:pPr>
    </w:p>
    <w:p w:rsidR="00461C6A" w:rsidRPr="00461C6A" w:rsidRDefault="00461C6A" w:rsidP="00461C6A">
      <w:pPr>
        <w:tabs>
          <w:tab w:val="left" w:pos="4536"/>
        </w:tabs>
        <w:jc w:val="both"/>
        <w:rPr>
          <w:rFonts w:ascii="Trebuchet MS" w:eastAsia="Times New Roman" w:hAnsi="Trebuchet MS"/>
          <w:b/>
          <w:lang w:val="en-US" w:eastAsia="ro-RO"/>
        </w:rPr>
      </w:pPr>
      <w:r w:rsidRPr="00461C6A">
        <w:rPr>
          <w:rFonts w:ascii="Trebuchet MS" w:eastAsia="Times New Roman" w:hAnsi="Trebuchet MS"/>
          <w:b/>
          <w:u w:val="single"/>
          <w:lang w:eastAsia="ro-RO"/>
        </w:rPr>
        <w:t>Atribuțiile prevăzute în fișa postului</w:t>
      </w:r>
      <w:r w:rsidRPr="00461C6A">
        <w:rPr>
          <w:rFonts w:ascii="Trebuchet MS" w:eastAsia="Times New Roman" w:hAnsi="Trebuchet MS"/>
          <w:b/>
          <w:lang w:val="en-US" w:eastAsia="ro-RO"/>
        </w:rPr>
        <w:t>:</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conduce, organizează, coordonează, îndrumă, monitorizează, controlează și răspunde de activitatea Serviciului Corp control;</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propune spre aprobare obiectivele specifice Serviciului Corp Control;</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elaborează și revizuiește planul de acțiune în vederea realizării obiectivelor stabilite la nivelul Serviciului Corp Control și îl prezintă spre aprobare, potrivit circuitului documentelor; monitorizează îndeplinirea acțiunilor prevăzute în plan;</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întocmește și revizuiește, după caz, fișele posturilor pentru funcționarii publici din subordine, în condițiile legii;</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stabilește și revizuiește obiectivele individuale pentru funcționarii publici din subordine;</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evaluează performanțele profesionale ale funcționarilor publici din subordine, în condițiile legii;</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repartizează lucrări în mod echitabil și în concordanță cu importanța postului, pentru funcționarii publici din subordine;</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verifică modul de îndeplinire a atribuțiilor de către funcționarii publici din subordine, calitatea actelor de control și a documentelor întocmite;</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stabilește măsurile necesare pentru cunoașterea și aplicarea actelor normative și dispozițiile conducerii instituției, care vizează domeniul de activitate;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urmărește și ia măsuri pentru a corecta aplicarea legislației în vigoare în domeniul de activitate;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verifică și semnează lucrările elaborate în cadrul Serviciului corp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realizează sau participă la elaborarea unor lucrări de complexitate sau importanță deosebită;</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lastRenderedPageBreak/>
        <w:t>participă, în condițiile legii, la elaborarea propunerilor de acte normative din domeniul de activitate al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face parte din echipele de implementare a proiectelor cu finanțare externă, atunci când este desemnat prin ordin al președintelui ANFP și îndeplinește atribuțiile specifice poziției deținute în cadrul echipei de implementare a proiectelor, poziție stabilită prin ordinul respectiv;</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urmărește respectarea normelor de conduită și disciplină de către personalul din subordine, propunând măsurile adecvate respectării Ordonanței de urgență a Guvernului </w:t>
      </w:r>
      <w:r w:rsidR="003C3DDE">
        <w:rPr>
          <w:rFonts w:ascii="Trebuchet MS" w:hAnsi="Trebuchet MS"/>
        </w:rPr>
        <w:t xml:space="preserve">      </w:t>
      </w:r>
      <w:r w:rsidRPr="000665DD">
        <w:rPr>
          <w:rFonts w:ascii="Trebuchet MS" w:hAnsi="Trebuchet MS"/>
        </w:rPr>
        <w:t>nr. 57/2019 privind Codul administrativ, cu modificările și completările ulterioare sau, după caz, a legislației muncii;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dispune, în condițiile legii, efectuarea orelor suplimentare peste durata normală a timpului de lucru sau în zilele de sărbători legale ori declarate nelucrătoare, de către personalul din subordine și propune plata sau recuperarea acestora;</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aprobă realizarea graficului concediului de odihnă al personalului din subordine,  corespunzător normelor legale în vigoare și având în vedere necesitatea asigurării desfășurării activității;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reprezintă Agenția în raporturile cu alte instituții, în limitele competențelor stabilite de președintele ANFP;</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analizează și sprijină propunerile și inițiativele motivate ale personalului din subordine, în vederea îmbunătățirii activității serviciului;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întocmește și, după caz modifică sau completează, metodologia de control, care este ulterior aprobată prin ordin de președintele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elaborează planul unic de control anual, în baza căruia se desfășoară controlul de fond și îl propune spre aprobare președintelui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efectuează acțiuni de control de fond în conformitate cu planul unic de control anual aprobat de președintele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sesizează conducerea Agenției cu privire la cazurile de aplicare defectuoasă a prevederilor legale în domeniul funcției și funcționarilor publici și face propuneri pentru efectuarea acțiunilor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în baza rezultatelor activității de control, formulează propuneri cu privire la completarea și/sau modificarea cadrului normativ pe care le înaintează Direcției generale reglementare, monitorizare și contencios;</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elaborează propunerile privind tematica de control specifică fiecărei acțiuni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la elaborarea și fundamentarea legală a rapoartelor de control; asigură transmiterea acestora autorităților și instituțiilor publice în cadrul cărora s-a efectuat controlul, precum şi persoanelor interesate și sesizează, după caz, alte autorități competente în baza constatărilor făcute, sau, după caz, Serviciul contencios;</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monitorizează respectarea măsurilor, acțiunilor corective, recomandărilor și îndrumărilor de specialitate cuprinse în rapoartele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avizează rapoartele de control și le supune spre aprobare președintelui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acordă asistenţă de specialitate compartimentelor de resurse umane din cadrul autorităţilor şi instituţiilor publice cu ocazia desfăşurării acţiunilor de control aprobate prin ordin al președintelui ANFP;</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poate constata contravenții și poate aplica sancțiuni, în condițiile legii;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păstrează evidența lucrărilor realizate şi accesul la acestea, conform ROF-ului Agenției şi procedurilor interne;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asigură fluxul documentelor elaborate individual şi integrarea acestora în circuitul instituţiei;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în comisiile de concurs şi în comisiile de soluţionare a contestaţiilor, prin Ordin al președintelui ANFP;</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la elaborarea planificării lunare a activității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la întocmirea raportului lunar și anual al activității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fundamentează juridic măsurile dispuse prin rapoartele de control;</w:t>
      </w:r>
    </w:p>
    <w:p w:rsidR="00FE71C5" w:rsidRPr="000665D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0665DD">
        <w:rPr>
          <w:rFonts w:ascii="Trebuchet MS" w:hAnsi="Trebuchet MS" w:cs="Trebuchet MS"/>
          <w:lang w:eastAsia="ro-RO"/>
        </w:rPr>
        <w:lastRenderedPageBreak/>
        <w:t xml:space="preserve">sesizează Ministerul Investițiilor și Proiectelor Europene în situația în care constată nereguli grave, nereguli, dublă finanțare, nereguli în aplicarea procedurilor de achiziție publică, respectiv în activitatea de stabilire a creanțelor bugetare, potrivit prevederilor Ordonanței de urgență a Guvernului nr. 70/2022 </w:t>
      </w:r>
      <w:r w:rsidRPr="000665DD">
        <w:rPr>
          <w:rFonts w:ascii="Trebuchet MS" w:hAnsi="Trebuchet MS" w:cs="Arial"/>
          <w:bCs/>
        </w:rPr>
        <w:t>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 rectificată</w:t>
      </w:r>
      <w:r w:rsidRPr="000665DD">
        <w:rPr>
          <w:rFonts w:ascii="Trebuchet MS" w:hAnsi="Trebuchet MS" w:cs="Trebuchet MS"/>
          <w:lang w:eastAsia="ro-RO"/>
        </w:rPr>
        <w:t xml:space="preserve">;  </w:t>
      </w:r>
    </w:p>
    <w:p w:rsidR="00FE71C5" w:rsidRPr="000665D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0665DD">
        <w:rPr>
          <w:rFonts w:ascii="Trebuchet MS" w:hAnsi="Trebuchet MS" w:cs="Trebuchet MS"/>
          <w:lang w:eastAsia="ro-RO"/>
        </w:rPr>
        <w:t xml:space="preserve">notifică Ministerul Investițiilor și Proiectelor Europene trimestrial sau ori de câte ori se solicită cu privire la stadiul recuperării creanțelor bugetare, respectiv la finalizarea procesului de recuperare a acestora, potrivit prevederilor Ordonanței de urgență a Guvernului </w:t>
      </w:r>
      <w:r w:rsidR="00466127">
        <w:rPr>
          <w:rFonts w:ascii="Trebuchet MS" w:hAnsi="Trebuchet MS" w:cs="Trebuchet MS"/>
          <w:lang w:eastAsia="ro-RO"/>
        </w:rPr>
        <w:t xml:space="preserve">                        </w:t>
      </w:r>
      <w:r w:rsidRPr="000665DD">
        <w:rPr>
          <w:rFonts w:ascii="Trebuchet MS" w:hAnsi="Trebuchet MS" w:cs="Trebuchet MS"/>
          <w:lang w:eastAsia="ro-RO"/>
        </w:rPr>
        <w:t xml:space="preserve">nr. 70/2022, rectificată;    </w:t>
      </w:r>
    </w:p>
    <w:p w:rsidR="00FE71C5" w:rsidRPr="0038145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38145D">
        <w:rPr>
          <w:rFonts w:ascii="Trebuchet MS" w:hAnsi="Trebuchet MS" w:cs="Trebuchet MS"/>
          <w:lang w:eastAsia="ro-RO"/>
        </w:rPr>
        <w:t>dispune măsurile necesare de protejare a informațiilor care sunt exceptate de la accesul liber al cetățenilor, potrivit prevederilor legale în vigoare;</w:t>
      </w:r>
    </w:p>
    <w:p w:rsidR="00FE71C5" w:rsidRPr="0038145D" w:rsidRDefault="00FE71C5" w:rsidP="00FE71C5">
      <w:pPr>
        <w:numPr>
          <w:ilvl w:val="0"/>
          <w:numId w:val="38"/>
        </w:numPr>
        <w:tabs>
          <w:tab w:val="left" w:pos="426"/>
        </w:tabs>
        <w:autoSpaceDE w:val="0"/>
        <w:autoSpaceDN w:val="0"/>
        <w:ind w:left="0" w:firstLine="0"/>
        <w:jc w:val="both"/>
        <w:rPr>
          <w:rStyle w:val="l5def1"/>
          <w:rFonts w:ascii="Trebuchet MS" w:hAnsi="Trebuchet MS"/>
          <w:color w:val="1F497D"/>
          <w:sz w:val="22"/>
        </w:rPr>
      </w:pPr>
      <w:r w:rsidRPr="0038145D">
        <w:rPr>
          <w:rStyle w:val="l5def1"/>
          <w:rFonts w:ascii="Trebuchet MS" w:hAnsi="Trebuchet MS"/>
        </w:rPr>
        <w:t>controlează modul de aplicare a legislației privind funcția publică și funcționarii publici și acord</w:t>
      </w:r>
      <w:r>
        <w:rPr>
          <w:rStyle w:val="l5def1"/>
          <w:rFonts w:ascii="Trebuchet MS" w:hAnsi="Trebuchet MS"/>
        </w:rPr>
        <w:t>ă</w:t>
      </w:r>
      <w:r w:rsidRPr="0038145D">
        <w:rPr>
          <w:rStyle w:val="l5def1"/>
          <w:rFonts w:ascii="Trebuchet MS" w:hAnsi="Trebuchet MS"/>
        </w:rPr>
        <w:t xml:space="preserve"> asistenț</w:t>
      </w:r>
      <w:r>
        <w:rPr>
          <w:rStyle w:val="l5def1"/>
          <w:rFonts w:ascii="Trebuchet MS" w:hAnsi="Trebuchet MS"/>
        </w:rPr>
        <w:t xml:space="preserve">ă </w:t>
      </w:r>
      <w:r w:rsidRPr="0038145D">
        <w:rPr>
          <w:rStyle w:val="l5def1"/>
          <w:rFonts w:ascii="Trebuchet MS" w:hAnsi="Trebuchet MS"/>
        </w:rPr>
        <w:t>de specialitate în acest domeniu</w:t>
      </w:r>
      <w:r>
        <w:rPr>
          <w:rStyle w:val="l5def1"/>
          <w:rFonts w:ascii="Trebuchet MS" w:hAnsi="Trebuchet MS"/>
        </w:rPr>
        <w:t xml:space="preserve"> </w:t>
      </w:r>
      <w:r w:rsidRPr="0038145D">
        <w:rPr>
          <w:rStyle w:val="l5def1"/>
          <w:rFonts w:ascii="Trebuchet MS" w:hAnsi="Trebuchet MS"/>
        </w:rPr>
        <w:t>– prin intermediul instrumentelor informatice rezultate din procesul de digitalizare</w:t>
      </w:r>
      <w:r>
        <w:rPr>
          <w:rStyle w:val="l5def1"/>
          <w:rFonts w:ascii="Trebuchet MS" w:hAnsi="Trebuchet MS"/>
        </w:rPr>
        <w:t>;</w:t>
      </w:r>
    </w:p>
    <w:p w:rsidR="00FE71C5" w:rsidRPr="008D3179" w:rsidRDefault="00FE71C5" w:rsidP="00FE71C5">
      <w:pPr>
        <w:numPr>
          <w:ilvl w:val="0"/>
          <w:numId w:val="38"/>
        </w:numPr>
        <w:tabs>
          <w:tab w:val="left" w:pos="426"/>
        </w:tabs>
        <w:autoSpaceDE w:val="0"/>
        <w:autoSpaceDN w:val="0"/>
        <w:ind w:left="0" w:firstLine="0"/>
        <w:jc w:val="both"/>
        <w:rPr>
          <w:rStyle w:val="l5def1"/>
          <w:rFonts w:ascii="Trebuchet MS" w:hAnsi="Trebuchet MS"/>
          <w:color w:val="auto"/>
        </w:rPr>
      </w:pPr>
      <w:r>
        <w:rPr>
          <w:rStyle w:val="l5def1"/>
          <w:rFonts w:ascii="Trebuchet MS" w:hAnsi="Trebuchet MS"/>
        </w:rPr>
        <w:t xml:space="preserve">controlează </w:t>
      </w:r>
      <w:r w:rsidRPr="0038145D">
        <w:rPr>
          <w:rStyle w:val="l5def1"/>
          <w:rFonts w:ascii="Trebuchet MS" w:hAnsi="Trebuchet MS"/>
        </w:rPr>
        <w:t>activitatea privind evidența și managementul funcției publice și al</w:t>
      </w:r>
      <w:r w:rsidR="003C3DDE">
        <w:rPr>
          <w:rStyle w:val="l5def1"/>
          <w:rFonts w:ascii="Trebuchet MS" w:hAnsi="Trebuchet MS"/>
        </w:rPr>
        <w:t>e funcționarilor publici</w:t>
      </w:r>
      <w:r w:rsidRPr="0038145D">
        <w:rPr>
          <w:rStyle w:val="l5def1"/>
          <w:rFonts w:ascii="Trebuchet MS" w:hAnsi="Trebuchet MS"/>
        </w:rPr>
        <w:t>, pe baza instrumentelor informatice rezultate din procesul de digitalizare</w:t>
      </w:r>
      <w:r>
        <w:rPr>
          <w:rStyle w:val="l5def1"/>
          <w:rFonts w:ascii="Trebuchet MS" w:hAnsi="Trebuchet MS"/>
        </w:rPr>
        <w:t>;</w:t>
      </w:r>
    </w:p>
    <w:p w:rsidR="00FE71C5" w:rsidRPr="0038145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Pr>
          <w:rStyle w:val="l5def1"/>
          <w:rFonts w:ascii="Trebuchet MS" w:hAnsi="Trebuchet MS"/>
        </w:rPr>
        <w:t xml:space="preserve">controlează modul de </w:t>
      </w:r>
      <w:r w:rsidRPr="0038145D">
        <w:rPr>
          <w:rStyle w:val="l5def1"/>
          <w:rFonts w:ascii="Trebuchet MS" w:hAnsi="Trebuchet MS"/>
        </w:rPr>
        <w:t xml:space="preserve">reglementare </w:t>
      </w:r>
      <w:r>
        <w:rPr>
          <w:rStyle w:val="l5def1"/>
          <w:rFonts w:ascii="Trebuchet MS" w:hAnsi="Trebuchet MS"/>
        </w:rPr>
        <w:t>ș</w:t>
      </w:r>
      <w:r w:rsidRPr="0038145D">
        <w:rPr>
          <w:rStyle w:val="l5def1"/>
          <w:rFonts w:ascii="Trebuchet MS" w:hAnsi="Trebuchet MS"/>
        </w:rPr>
        <w:t>i monitorizare</w:t>
      </w:r>
      <w:r>
        <w:rPr>
          <w:rStyle w:val="l5def1"/>
          <w:rFonts w:ascii="Trebuchet MS" w:hAnsi="Trebuchet MS"/>
        </w:rPr>
        <w:t xml:space="preserve"> cu privire la</w:t>
      </w:r>
      <w:r w:rsidRPr="0038145D">
        <w:rPr>
          <w:rStyle w:val="l5def1"/>
          <w:rFonts w:ascii="Trebuchet MS" w:hAnsi="Trebuchet MS"/>
        </w:rPr>
        <w:t xml:space="preserve"> aplicarea normelor privind conduita func</w:t>
      </w:r>
      <w:r>
        <w:rPr>
          <w:rStyle w:val="l5def1"/>
          <w:rFonts w:ascii="Trebuchet MS" w:hAnsi="Trebuchet MS"/>
        </w:rPr>
        <w:t>ț</w:t>
      </w:r>
      <w:r w:rsidRPr="0038145D">
        <w:rPr>
          <w:rStyle w:val="l5def1"/>
          <w:rFonts w:ascii="Trebuchet MS" w:hAnsi="Trebuchet MS"/>
        </w:rPr>
        <w:t xml:space="preserve">ionarilor publici </w:t>
      </w:r>
      <w:r>
        <w:rPr>
          <w:rStyle w:val="l5def1"/>
          <w:rFonts w:ascii="Trebuchet MS" w:hAnsi="Trebuchet MS"/>
        </w:rPr>
        <w:t>ș</w:t>
      </w:r>
      <w:r w:rsidRPr="0038145D">
        <w:rPr>
          <w:rStyle w:val="l5def1"/>
          <w:rFonts w:ascii="Trebuchet MS" w:hAnsi="Trebuchet MS"/>
        </w:rPr>
        <w:t>i activitatea consilierilor de etică din cadrul autorită</w:t>
      </w:r>
      <w:r>
        <w:rPr>
          <w:rStyle w:val="l5def1"/>
          <w:rFonts w:ascii="Trebuchet MS" w:hAnsi="Trebuchet MS"/>
        </w:rPr>
        <w:t>ț</w:t>
      </w:r>
      <w:r w:rsidRPr="0038145D">
        <w:rPr>
          <w:rStyle w:val="l5def1"/>
          <w:rFonts w:ascii="Trebuchet MS" w:hAnsi="Trebuchet MS"/>
        </w:rPr>
        <w:t xml:space="preserve">ilor </w:t>
      </w:r>
      <w:r>
        <w:rPr>
          <w:rStyle w:val="l5def1"/>
          <w:rFonts w:ascii="Trebuchet MS" w:hAnsi="Trebuchet MS"/>
        </w:rPr>
        <w:t>ș</w:t>
      </w:r>
      <w:r w:rsidRPr="0038145D">
        <w:rPr>
          <w:rStyle w:val="l5def1"/>
          <w:rFonts w:ascii="Trebuchet MS" w:hAnsi="Trebuchet MS"/>
        </w:rPr>
        <w:t>i institu</w:t>
      </w:r>
      <w:r>
        <w:rPr>
          <w:rStyle w:val="l5def1"/>
          <w:rFonts w:ascii="Trebuchet MS" w:hAnsi="Trebuchet MS"/>
        </w:rPr>
        <w:t>ț</w:t>
      </w:r>
      <w:r w:rsidRPr="0038145D">
        <w:rPr>
          <w:rStyle w:val="l5def1"/>
          <w:rFonts w:ascii="Trebuchet MS" w:hAnsi="Trebuchet MS"/>
        </w:rPr>
        <w:t>iilor publice</w:t>
      </w:r>
      <w:r>
        <w:rPr>
          <w:rStyle w:val="l5def1"/>
          <w:rFonts w:ascii="Trebuchet MS" w:hAnsi="Trebuchet MS"/>
        </w:rPr>
        <w:t>;</w:t>
      </w:r>
    </w:p>
    <w:p w:rsidR="00FE71C5" w:rsidRPr="008D3179" w:rsidRDefault="00FE71C5" w:rsidP="00FE71C5">
      <w:pPr>
        <w:numPr>
          <w:ilvl w:val="0"/>
          <w:numId w:val="38"/>
        </w:numPr>
        <w:tabs>
          <w:tab w:val="left" w:pos="426"/>
        </w:tabs>
        <w:autoSpaceDE w:val="0"/>
        <w:autoSpaceDN w:val="0"/>
        <w:adjustRightInd w:val="0"/>
        <w:ind w:left="0" w:firstLine="0"/>
        <w:jc w:val="both"/>
        <w:rPr>
          <w:rStyle w:val="l5def1"/>
          <w:rFonts w:ascii="Trebuchet MS" w:hAnsi="Trebuchet MS"/>
        </w:rPr>
      </w:pPr>
      <w:r w:rsidRPr="008D3179">
        <w:rPr>
          <w:rStyle w:val="l5def1"/>
          <w:rFonts w:ascii="Trebuchet MS" w:hAnsi="Trebuchet MS"/>
        </w:rPr>
        <w:t>constată contravenții și aplică sancțiuni, potrivit prevederilor legale în vigoare, în condițiile prevăzute la art. 537 alin. (3) din Ordonanța de urgență a Guvernului nr. 57/2019, cu modificările și completările ulterioare;</w:t>
      </w:r>
    </w:p>
    <w:p w:rsidR="00FE71C5" w:rsidRPr="008D3179" w:rsidRDefault="00FE71C5" w:rsidP="008D3179">
      <w:pPr>
        <w:numPr>
          <w:ilvl w:val="0"/>
          <w:numId w:val="38"/>
        </w:numPr>
        <w:tabs>
          <w:tab w:val="left" w:pos="426"/>
        </w:tabs>
        <w:autoSpaceDE w:val="0"/>
        <w:autoSpaceDN w:val="0"/>
        <w:adjustRightInd w:val="0"/>
        <w:ind w:left="0" w:firstLine="0"/>
        <w:jc w:val="both"/>
        <w:rPr>
          <w:rStyle w:val="l5def1"/>
          <w:rFonts w:ascii="Trebuchet MS" w:hAnsi="Trebuchet MS"/>
        </w:rPr>
      </w:pPr>
      <w:r w:rsidRPr="008D3179">
        <w:rPr>
          <w:rStyle w:val="l5def1"/>
          <w:rFonts w:ascii="Trebuchet MS" w:hAnsi="Trebuchet MS"/>
        </w:rPr>
        <w:t>îndeplinește orice alte atribuții delegate de superiorul ierarhic direct potrivit specificului activității (postului);</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îndeplinește sarcinile primite de la președintele instituției, în condițiile legii;</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are obligația de a respecta normele legale de securitate și sănătate în muncă;</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respectă normele legale în domeniul prevenirii şi stingerii incendiilor;</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răspunde în mod direct în cazul producerii unor accidente, ca urmare a unor acțiuni voluntare;</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are obligația de a cunoaște și aplica prevederile sistemului de control managerial intern/sistemului de management al calității și procedurile aplicabile la nivelul instituției;</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asigură arhivarea documentelor instrumentate la nivelul structurii;</w:t>
      </w:r>
    </w:p>
    <w:p w:rsidR="00FE71C5" w:rsidRPr="00704A41" w:rsidRDefault="00FE71C5" w:rsidP="00704A41">
      <w:pPr>
        <w:numPr>
          <w:ilvl w:val="0"/>
          <w:numId w:val="38"/>
        </w:numPr>
        <w:tabs>
          <w:tab w:val="left" w:pos="426"/>
        </w:tabs>
        <w:autoSpaceDE w:val="0"/>
        <w:autoSpaceDN w:val="0"/>
        <w:adjustRightInd w:val="0"/>
        <w:ind w:left="0" w:firstLine="0"/>
        <w:jc w:val="both"/>
        <w:rPr>
          <w:rStyle w:val="l5def1"/>
          <w:rFonts w:ascii="Trebuchet MS" w:hAnsi="Trebuchet MS"/>
        </w:rPr>
      </w:pPr>
      <w:r w:rsidRPr="00704A41">
        <w:rPr>
          <w:rStyle w:val="l5def1"/>
          <w:rFonts w:ascii="Trebuchet MS" w:hAnsi="Trebuchet MS"/>
        </w:rPr>
        <w:t>conduce autoturismul din dotarea Agenției care deservește Serviciul Corp control, prin efectuarea deplasărilor aprobate de președintele ANFP, în vederea realizării activităților de control.</w:t>
      </w:r>
    </w:p>
    <w:p w:rsidR="00C72853" w:rsidRPr="00D85C4C" w:rsidRDefault="00C72853" w:rsidP="00D85C4C">
      <w:pPr>
        <w:widowControl w:val="0"/>
        <w:tabs>
          <w:tab w:val="left" w:pos="284"/>
        </w:tabs>
        <w:autoSpaceDE w:val="0"/>
        <w:autoSpaceDN w:val="0"/>
        <w:spacing w:line="278" w:lineRule="exact"/>
        <w:jc w:val="both"/>
        <w:rPr>
          <w:rFonts w:ascii="Trebuchet MS" w:eastAsia="Times New Roman" w:hAnsi="Trebuchet MS"/>
          <w:b/>
          <w:highlight w:val="yellow"/>
          <w:lang w:eastAsia="ro-RO"/>
        </w:rPr>
      </w:pPr>
    </w:p>
    <w:p w:rsidR="000703E5" w:rsidRPr="00461C6A" w:rsidRDefault="000703E5" w:rsidP="000703E5">
      <w:pPr>
        <w:ind w:firstLine="567"/>
        <w:jc w:val="both"/>
        <w:rPr>
          <w:rFonts w:ascii="Trebuchet MS" w:hAnsi="Trebuchet MS"/>
        </w:rPr>
      </w:pPr>
      <w:r w:rsidRPr="00461C6A">
        <w:rPr>
          <w:rFonts w:ascii="Trebuchet MS" w:hAnsi="Trebuchet MS"/>
        </w:rPr>
        <w:t xml:space="preserve">Relaţii suplimentare se pot obţine la sediul Agenţiei Naţionale a Funcţionarilor din Bulevardul Mircea Vodă nr. 44, tronsonul III, intrarea C, sectorul 3, cod poştal 030669, municipiul Bucureşti, România şi la secretarul comisiei de concurs, </w:t>
      </w:r>
      <w:r w:rsidR="00461C6A" w:rsidRPr="00461C6A">
        <w:rPr>
          <w:rFonts w:ascii="Trebuchet MS" w:hAnsi="Trebuchet MS"/>
        </w:rPr>
        <w:t xml:space="preserve">doamna </w:t>
      </w:r>
      <w:r w:rsidR="00A46B0F" w:rsidRPr="001140AA">
        <w:rPr>
          <w:rFonts w:ascii="Trebuchet MS" w:hAnsi="Trebuchet MS"/>
        </w:rPr>
        <w:t>Enescu Luminița Ana</w:t>
      </w:r>
      <w:r w:rsidR="00FE71C5" w:rsidRPr="001140AA">
        <w:rPr>
          <w:rFonts w:ascii="Trebuchet MS" w:hAnsi="Trebuchet MS"/>
        </w:rPr>
        <w:t>,</w:t>
      </w:r>
      <w:r w:rsidR="00FE71C5">
        <w:rPr>
          <w:rFonts w:ascii="Trebuchet MS" w:hAnsi="Trebuchet MS"/>
        </w:rPr>
        <w:t xml:space="preserve"> consilier</w:t>
      </w:r>
      <w:r w:rsidR="00A46B0F">
        <w:rPr>
          <w:rFonts w:ascii="Trebuchet MS" w:hAnsi="Trebuchet MS"/>
        </w:rPr>
        <w:t xml:space="preserve"> juridic</w:t>
      </w:r>
      <w:r w:rsidR="00FE71C5">
        <w:rPr>
          <w:rFonts w:ascii="Trebuchet MS" w:hAnsi="Trebuchet MS"/>
        </w:rPr>
        <w:t>, clasa I, grad profesional superior</w:t>
      </w:r>
      <w:r w:rsidR="005D4E62" w:rsidRPr="00461C6A">
        <w:rPr>
          <w:rFonts w:ascii="Trebuchet MS" w:hAnsi="Trebuchet MS"/>
        </w:rPr>
        <w:t>,</w:t>
      </w:r>
      <w:r w:rsidR="00FE71C5">
        <w:rPr>
          <w:rFonts w:ascii="Trebuchet MS" w:hAnsi="Trebuchet MS"/>
        </w:rPr>
        <w:t xml:space="preserve"> </w:t>
      </w:r>
      <w:r w:rsidR="00A46B0F">
        <w:rPr>
          <w:rFonts w:ascii="Trebuchet MS" w:hAnsi="Trebuchet MS"/>
        </w:rPr>
        <w:t>Serviciul organizare și desfășurare concurs național, Direcția concurs național</w:t>
      </w:r>
      <w:r w:rsidR="00FE71C5">
        <w:rPr>
          <w:rFonts w:ascii="Trebuchet MS" w:hAnsi="Trebuchet MS"/>
        </w:rPr>
        <w:t>, e</w:t>
      </w:r>
      <w:r w:rsidR="00FE71C5" w:rsidRPr="00252D08">
        <w:rPr>
          <w:rFonts w:ascii="Trebuchet MS" w:hAnsi="Trebuchet MS"/>
        </w:rPr>
        <w:t>-mail:</w:t>
      </w:r>
      <w:r w:rsidR="00403C60" w:rsidRPr="00252D08">
        <w:rPr>
          <w:rFonts w:ascii="Trebuchet MS" w:hAnsi="Trebuchet MS"/>
        </w:rPr>
        <w:t xml:space="preserve"> </w:t>
      </w:r>
      <w:r w:rsidR="00A46B0F" w:rsidRPr="00252D08">
        <w:rPr>
          <w:rFonts w:ascii="Trebuchet MS" w:hAnsi="Trebuchet MS"/>
        </w:rPr>
        <w:t>anca.enescu</w:t>
      </w:r>
      <w:r w:rsidR="00FE71C5" w:rsidRPr="00252D08">
        <w:rPr>
          <w:rFonts w:ascii="Trebuchet MS" w:hAnsi="Trebuchet MS"/>
        </w:rPr>
        <w:t>@anfp.gov.ro, telefon</w:t>
      </w:r>
      <w:r w:rsidR="00252D08">
        <w:rPr>
          <w:rFonts w:ascii="Trebuchet MS" w:hAnsi="Trebuchet MS"/>
        </w:rPr>
        <w:t>:</w:t>
      </w:r>
      <w:r w:rsidR="00FE71C5" w:rsidRPr="00252D08">
        <w:rPr>
          <w:rFonts w:ascii="Trebuchet MS" w:hAnsi="Trebuchet MS"/>
        </w:rPr>
        <w:t xml:space="preserve"> 0374112</w:t>
      </w:r>
      <w:r w:rsidR="00A46B0F" w:rsidRPr="00252D08">
        <w:rPr>
          <w:rFonts w:ascii="Trebuchet MS" w:hAnsi="Trebuchet MS"/>
        </w:rPr>
        <w:t>716</w:t>
      </w:r>
      <w:r w:rsidR="00FE71C5" w:rsidRPr="00252D08">
        <w:rPr>
          <w:rFonts w:ascii="Trebuchet MS" w:hAnsi="Trebuchet MS"/>
        </w:rPr>
        <w:t>4</w:t>
      </w:r>
      <w:r w:rsidRPr="00252D08">
        <w:rPr>
          <w:rFonts w:ascii="Trebuchet MS" w:hAnsi="Trebuchet MS"/>
        </w:rPr>
        <w:t>.</w:t>
      </w:r>
    </w:p>
    <w:p w:rsidR="00291CEC" w:rsidRDefault="00291CEC" w:rsidP="007D5ED0">
      <w:pPr>
        <w:tabs>
          <w:tab w:val="left" w:pos="284"/>
        </w:tabs>
        <w:autoSpaceDE w:val="0"/>
        <w:autoSpaceDN w:val="0"/>
        <w:adjustRightInd w:val="0"/>
        <w:jc w:val="both"/>
        <w:rPr>
          <w:rFonts w:ascii="Trebuchet MS" w:hAnsi="Trebuchet MS" w:cs="Trebuchet MS,Bold"/>
          <w:b/>
          <w:bCs/>
          <w:highlight w:val="yellow"/>
          <w:lang w:eastAsia="ro-RO"/>
        </w:rPr>
      </w:pPr>
    </w:p>
    <w:p w:rsidR="00FE71C5" w:rsidRDefault="00FE71C5" w:rsidP="00FE71C5">
      <w:pPr>
        <w:tabs>
          <w:tab w:val="left" w:pos="284"/>
        </w:tabs>
        <w:jc w:val="both"/>
        <w:rPr>
          <w:rFonts w:ascii="Trebuchet MS" w:hAnsi="Trebuchet MS"/>
        </w:rPr>
      </w:pPr>
      <w:r w:rsidRPr="008D26D2">
        <w:rPr>
          <w:rFonts w:ascii="Trebuchet MS" w:hAnsi="Trebuchet MS"/>
          <w:b/>
        </w:rPr>
        <w:t>Bibliografia și tematica pentru funcția publică de șef serviciu la Serviciul Corp control</w:t>
      </w:r>
      <w:r>
        <w:rPr>
          <w:rFonts w:ascii="Trebuchet MS" w:hAnsi="Trebuchet MS"/>
        </w:rPr>
        <w:t>:</w:t>
      </w:r>
    </w:p>
    <w:p w:rsidR="00FE71C5" w:rsidRPr="00D85C4C" w:rsidRDefault="00FE71C5" w:rsidP="007D5ED0">
      <w:pPr>
        <w:tabs>
          <w:tab w:val="left" w:pos="284"/>
        </w:tabs>
        <w:autoSpaceDE w:val="0"/>
        <w:autoSpaceDN w:val="0"/>
        <w:adjustRightInd w:val="0"/>
        <w:jc w:val="both"/>
        <w:rPr>
          <w:rFonts w:ascii="Trebuchet MS" w:hAnsi="Trebuchet MS" w:cs="Trebuchet MS,Bold"/>
          <w:b/>
          <w:bCs/>
          <w:highlight w:val="yellow"/>
          <w:lang w:eastAsia="ro-RO"/>
        </w:rPr>
      </w:pPr>
    </w:p>
    <w:tbl>
      <w:tblPr>
        <w:tblStyle w:val="TableGrid"/>
        <w:tblW w:w="0" w:type="auto"/>
        <w:tblLook w:val="04A0" w:firstRow="1" w:lastRow="0" w:firstColumn="1" w:lastColumn="0" w:noHBand="0" w:noVBand="1"/>
      </w:tblPr>
      <w:tblGrid>
        <w:gridCol w:w="5069"/>
        <w:gridCol w:w="5069"/>
      </w:tblGrid>
      <w:tr w:rsidR="00FE71C5" w:rsidTr="00683128">
        <w:tc>
          <w:tcPr>
            <w:tcW w:w="5069" w:type="dxa"/>
          </w:tcPr>
          <w:p w:rsidR="00FE71C5" w:rsidRPr="00F51702" w:rsidRDefault="00FE71C5" w:rsidP="00683128">
            <w:pPr>
              <w:pStyle w:val="NoSpacing"/>
              <w:jc w:val="center"/>
              <w:rPr>
                <w:rFonts w:ascii="Trebuchet MS" w:hAnsi="Trebuchet MS"/>
                <w:b/>
              </w:rPr>
            </w:pPr>
            <w:r w:rsidRPr="00F51702">
              <w:rPr>
                <w:rFonts w:ascii="Trebuchet MS" w:hAnsi="Trebuchet MS"/>
                <w:b/>
              </w:rPr>
              <w:t>Bibliografie</w:t>
            </w:r>
          </w:p>
        </w:tc>
        <w:tc>
          <w:tcPr>
            <w:tcW w:w="5069" w:type="dxa"/>
          </w:tcPr>
          <w:p w:rsidR="00FE71C5" w:rsidRPr="004303CB" w:rsidRDefault="00FE71C5" w:rsidP="00683128">
            <w:pPr>
              <w:pStyle w:val="NoSpacing"/>
              <w:jc w:val="center"/>
              <w:rPr>
                <w:rFonts w:ascii="Trebuchet MS" w:hAnsi="Trebuchet MS"/>
                <w:b/>
              </w:rPr>
            </w:pPr>
            <w:r w:rsidRPr="004303CB">
              <w:rPr>
                <w:rFonts w:ascii="Trebuchet MS" w:hAnsi="Trebuchet MS"/>
                <w:b/>
              </w:rPr>
              <w:t xml:space="preserve">Tematică </w:t>
            </w:r>
          </w:p>
        </w:tc>
      </w:tr>
      <w:tr w:rsidR="00FE71C5" w:rsidTr="00683128">
        <w:tc>
          <w:tcPr>
            <w:tcW w:w="5069" w:type="dxa"/>
          </w:tcPr>
          <w:p w:rsidR="00FE71C5" w:rsidRDefault="00FE71C5" w:rsidP="00683128">
            <w:pPr>
              <w:pStyle w:val="NoSpacing"/>
              <w:rPr>
                <w:rFonts w:ascii="Trebuchet MS" w:hAnsi="Trebuchet MS"/>
              </w:rPr>
            </w:pPr>
            <w:r>
              <w:rPr>
                <w:rFonts w:ascii="Trebuchet MS" w:hAnsi="Trebuchet MS"/>
              </w:rPr>
              <w:t>1.Constituția României, republicată</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 xml:space="preserve">Drepturile, libertățile și îndatoririle </w:t>
            </w:r>
            <w:r w:rsidRPr="004303CB">
              <w:rPr>
                <w:rFonts w:ascii="Trebuchet MS" w:hAnsi="Trebuchet MS"/>
              </w:rPr>
              <w:lastRenderedPageBreak/>
              <w:t xml:space="preserve">fundamentale </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lastRenderedPageBreak/>
              <w:t>2.Ordonanța de urgență a Guvernului nr.57/2019 privind Codul administrativ, cu modificările și completările ulterioare, titlul I și II ale Părții a VI-a Statutul funcționarilor publici și Anexele nr. 6, 7 și 9</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Titlul I și II ale părții a VI-a. Statutul funcționarilor publici. Funcția publică și funcționarul public. Statutul funcționarilor publici.</w:t>
            </w:r>
          </w:p>
          <w:p w:rsidR="00FE71C5" w:rsidRPr="004303CB" w:rsidRDefault="00FE71C5" w:rsidP="00683128">
            <w:pPr>
              <w:pStyle w:val="NoSpacing"/>
              <w:jc w:val="both"/>
              <w:rPr>
                <w:rFonts w:ascii="Trebuchet MS" w:hAnsi="Trebuchet MS"/>
              </w:rPr>
            </w:pPr>
            <w:r w:rsidRPr="004303CB">
              <w:rPr>
                <w:rFonts w:ascii="Trebuchet MS" w:hAnsi="Trebuchet MS"/>
              </w:rPr>
              <w:t>Anexa nr. 6 – Capitolul 3 și 4. Evaluarea performanțelor profesionale individuale ale funcționarilor publici de execuție și de conducere. Evaluarea performanțelor individuale ale funcționarilor publici debutanți;</w:t>
            </w:r>
          </w:p>
          <w:p w:rsidR="00FE71C5" w:rsidRPr="004303CB" w:rsidRDefault="00FE71C5" w:rsidP="00683128">
            <w:pPr>
              <w:pStyle w:val="NoSpacing"/>
              <w:jc w:val="both"/>
              <w:rPr>
                <w:rFonts w:ascii="Trebuchet MS" w:hAnsi="Trebuchet MS"/>
              </w:rPr>
            </w:pPr>
            <w:r w:rsidRPr="004303CB">
              <w:rPr>
                <w:rFonts w:ascii="Trebuchet MS" w:hAnsi="Trebuchet MS"/>
              </w:rPr>
              <w:t>Anexa nr.7 – Norme privind modul de constituire, organizare și funcționare a comisiilor de disciplină, precum și componența, atribuțiile, modul de sesizare și procedura disciplinară;</w:t>
            </w:r>
          </w:p>
          <w:p w:rsidR="00FE71C5" w:rsidRPr="004303CB" w:rsidRDefault="00FE71C5" w:rsidP="00683128">
            <w:pPr>
              <w:pStyle w:val="NoSpacing"/>
              <w:jc w:val="both"/>
              <w:rPr>
                <w:rFonts w:ascii="Trebuchet MS" w:hAnsi="Trebuchet MS"/>
              </w:rPr>
            </w:pPr>
            <w:r w:rsidRPr="004303CB">
              <w:rPr>
                <w:rFonts w:ascii="Trebuchet MS" w:hAnsi="Trebuchet MS"/>
              </w:rPr>
              <w:t>Anexa nr.9 – Capitolul IV și VII. Desfășurarea etapei de recrutare a proiectului – pilor și desfășurarea etapei de selecție a proiectului – pilot.</w:t>
            </w:r>
          </w:p>
        </w:tc>
      </w:tr>
      <w:tr w:rsidR="00FE71C5" w:rsidTr="00683128">
        <w:tc>
          <w:tcPr>
            <w:tcW w:w="5069" w:type="dxa"/>
          </w:tcPr>
          <w:p w:rsidR="00FE71C5" w:rsidRDefault="00FE71C5" w:rsidP="00683128">
            <w:pPr>
              <w:pStyle w:val="NoSpacing"/>
              <w:rPr>
                <w:rFonts w:ascii="Trebuchet MS" w:hAnsi="Trebuchet MS"/>
              </w:rPr>
            </w:pPr>
            <w:r>
              <w:rPr>
                <w:rFonts w:ascii="Trebuchet MS" w:hAnsi="Trebuchet MS"/>
              </w:rPr>
              <w:t>3.Legea nr. 202/2002 privind egalitatea de șanse și de tratament între femei și bărbați, republicată, cu modificările și completările ulterioare</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Capitolul I – Dispoziții generale;</w:t>
            </w:r>
          </w:p>
          <w:p w:rsidR="00FE71C5" w:rsidRPr="004303CB" w:rsidRDefault="00FE71C5" w:rsidP="00683128">
            <w:pPr>
              <w:pStyle w:val="NoSpacing"/>
              <w:jc w:val="both"/>
              <w:rPr>
                <w:rFonts w:ascii="Trebuchet MS" w:hAnsi="Trebuchet MS"/>
              </w:rPr>
            </w:pPr>
            <w:r w:rsidRPr="004303CB">
              <w:rPr>
                <w:rFonts w:ascii="Trebuchet MS" w:hAnsi="Trebuchet MS"/>
              </w:rPr>
              <w:t>Capitolul II – Egalitatea de șanse și de tratament între femei și bărbați în domeniul muncii;</w:t>
            </w:r>
          </w:p>
          <w:p w:rsidR="00FE71C5" w:rsidRPr="004303CB" w:rsidRDefault="00FE71C5" w:rsidP="00683128">
            <w:pPr>
              <w:pStyle w:val="NoSpacing"/>
              <w:jc w:val="both"/>
              <w:rPr>
                <w:rFonts w:ascii="Trebuchet MS" w:hAnsi="Trebuchet MS"/>
              </w:rPr>
            </w:pPr>
            <w:r w:rsidRPr="004303CB">
              <w:rPr>
                <w:rFonts w:ascii="Trebuchet MS" w:hAnsi="Trebuchet MS"/>
              </w:rPr>
              <w:t>Capitolul IV – Egalitate de șanse între femei și bărbați în ceea ce privește participarea la luarea deciziei;</w:t>
            </w:r>
          </w:p>
          <w:p w:rsidR="00FE71C5" w:rsidRPr="004303CB" w:rsidRDefault="00FE71C5" w:rsidP="00683128">
            <w:pPr>
              <w:pStyle w:val="NoSpacing"/>
              <w:jc w:val="both"/>
              <w:rPr>
                <w:rFonts w:ascii="Trebuchet MS" w:hAnsi="Trebuchet MS"/>
              </w:rPr>
            </w:pPr>
            <w:r w:rsidRPr="004303CB">
              <w:rPr>
                <w:rFonts w:ascii="Trebuchet MS" w:hAnsi="Trebuchet MS"/>
              </w:rPr>
              <w:t>Capitolul VI – Soluționarea sesizărilor și reclamațiilor privind discriminarea bazată pe criteriul de sex.</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4.Ordonanța Guvernului nr.137/2000 privind prevenirea și sancționarea tuturor formelor de discriminarea, republicată, cu modificările și completările ulterioare</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Capitolul I – Principii și definiții;</w:t>
            </w:r>
          </w:p>
          <w:p w:rsidR="00FE71C5" w:rsidRPr="004303CB" w:rsidRDefault="00FE71C5" w:rsidP="00683128">
            <w:pPr>
              <w:pStyle w:val="NoSpacing"/>
              <w:jc w:val="both"/>
              <w:rPr>
                <w:rFonts w:ascii="Trebuchet MS" w:hAnsi="Trebuchet MS"/>
              </w:rPr>
            </w:pPr>
            <w:r w:rsidRPr="004303CB">
              <w:rPr>
                <w:rFonts w:ascii="Trebuchet MS" w:hAnsi="Trebuchet MS"/>
              </w:rPr>
              <w:t>Capitolul II – Secțiunea I – Egalitatea în activitatea economică și în materie de angajare și profesie. Secțiunea II – Accesul la serviciile publice administrative și juridice, de sănătate, la alte servicii, bunuri și facilități.</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5.Legea contenciosului administrativ                nr. 554/2004, cu modificările și completările ulterioare</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Legea contenciosului administrativ                     nr. 554/2004, cu modificările și completările ulterioare</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6.Ordonanța Guvernului nr.27/2002 privind reglementarea activității de soluționare a petițiilor, cu modificările și completările ulterioare</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Ordonanța Guvernului nr.27/2002 privind reglementarea activității de soluționare a petițiilor, cu modificările și completările ulterioare</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7.Hotărârea Guvernului nr.785/2022 privind organizarea și funcționarea Agenției Naționale a Funcționarilor Publici</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Capitolul II – Atribuțiile Agenției Naționale a Funcționarilor Publici;</w:t>
            </w:r>
          </w:p>
          <w:p w:rsidR="00FE71C5" w:rsidRPr="004303CB" w:rsidRDefault="00FE71C5" w:rsidP="00683128">
            <w:pPr>
              <w:pStyle w:val="NoSpacing"/>
              <w:jc w:val="both"/>
              <w:rPr>
                <w:rFonts w:ascii="Trebuchet MS" w:hAnsi="Trebuchet MS"/>
              </w:rPr>
            </w:pPr>
            <w:r w:rsidRPr="004303CB">
              <w:rPr>
                <w:rFonts w:ascii="Trebuchet MS" w:hAnsi="Trebuchet MS"/>
              </w:rPr>
              <w:t>Capitolul III – Organizarea și funcționarea Agenției Naționale a Funcționarilor Publici</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8.Hotărârea Guvernului nr.611/2008 pentru aprobarea normelor privind organizarea și dezvoltarea carierei funcționarilor publici</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Norme privind organizarea și dezvoltarea carierei funcționarilor publici</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 xml:space="preserve">9.Ordinul Președintelui ANFP nr.530/2022 pentru aprobarea Instrucțiunilor privind publicarea anunțului de concurs pe site-ul </w:t>
            </w:r>
            <w:r>
              <w:rPr>
                <w:rFonts w:ascii="Trebuchet MS" w:hAnsi="Trebuchet MS"/>
              </w:rPr>
              <w:lastRenderedPageBreak/>
              <w:t>Agenției Naționale a Funcționarilor Publici</w:t>
            </w:r>
          </w:p>
        </w:tc>
        <w:tc>
          <w:tcPr>
            <w:tcW w:w="5069" w:type="dxa"/>
          </w:tcPr>
          <w:p w:rsidR="00FE71C5" w:rsidRPr="004303CB" w:rsidRDefault="00FE71C5" w:rsidP="00FE71C5">
            <w:pPr>
              <w:pStyle w:val="NoSpacing"/>
              <w:jc w:val="both"/>
              <w:rPr>
                <w:rFonts w:ascii="Trebuchet MS" w:hAnsi="Trebuchet MS"/>
              </w:rPr>
            </w:pPr>
            <w:r w:rsidRPr="004303CB">
              <w:rPr>
                <w:rFonts w:ascii="Trebuchet MS" w:hAnsi="Trebuchet MS"/>
              </w:rPr>
              <w:lastRenderedPageBreak/>
              <w:t xml:space="preserve">Ordinul Președintelui ANFP nr.530/2022 pentru aprobarea Instrucțiunilor privind publicarea anunțului de concurs pe site-ul </w:t>
            </w:r>
            <w:r w:rsidRPr="004303CB">
              <w:rPr>
                <w:rFonts w:ascii="Trebuchet MS" w:hAnsi="Trebuchet MS"/>
              </w:rPr>
              <w:lastRenderedPageBreak/>
              <w:t>Agenției Naționale a Funcționarilor Publici</w:t>
            </w:r>
          </w:p>
        </w:tc>
      </w:tr>
      <w:tr w:rsidR="00FE71C5" w:rsidTr="00683128">
        <w:trPr>
          <w:trHeight w:val="989"/>
        </w:trPr>
        <w:tc>
          <w:tcPr>
            <w:tcW w:w="5069" w:type="dxa"/>
          </w:tcPr>
          <w:p w:rsidR="00FE71C5" w:rsidRDefault="00FE71C5" w:rsidP="00683128">
            <w:pPr>
              <w:pStyle w:val="NoSpacing"/>
              <w:tabs>
                <w:tab w:val="right" w:pos="4853"/>
              </w:tabs>
              <w:jc w:val="both"/>
              <w:rPr>
                <w:rFonts w:ascii="Trebuchet MS" w:hAnsi="Trebuchet MS"/>
              </w:rPr>
            </w:pPr>
            <w:r>
              <w:rPr>
                <w:rFonts w:ascii="Trebuchet MS" w:hAnsi="Trebuchet MS"/>
              </w:rPr>
              <w:lastRenderedPageBreak/>
              <w:t>10.Hotărârea Guvernului nr.432/2004 privind dosarul profesional al funcționarilor publici, cu modificările și completările ulterioare</w:t>
            </w:r>
          </w:p>
        </w:tc>
        <w:tc>
          <w:tcPr>
            <w:tcW w:w="5069" w:type="dxa"/>
          </w:tcPr>
          <w:p w:rsidR="00FE71C5" w:rsidRPr="004303CB" w:rsidRDefault="00FE71C5" w:rsidP="00683128">
            <w:pPr>
              <w:pStyle w:val="NoSpacing"/>
              <w:jc w:val="both"/>
              <w:rPr>
                <w:rFonts w:ascii="Trebuchet MS" w:hAnsi="Trebuchet MS"/>
              </w:rPr>
            </w:pPr>
            <w:r w:rsidRPr="004303CB">
              <w:rPr>
                <w:rFonts w:ascii="Trebuchet MS" w:hAnsi="Trebuchet MS"/>
              </w:rPr>
              <w:t>Hotărârea Guvernului nr.432/2004 privind dosarul profesional al funcționarilor publici, cu modificările și completările ulterioare</w:t>
            </w:r>
          </w:p>
        </w:tc>
      </w:tr>
    </w:tbl>
    <w:p w:rsidR="00291CEC" w:rsidRPr="00D85C4C" w:rsidRDefault="00291CEC" w:rsidP="007D5ED0">
      <w:pPr>
        <w:tabs>
          <w:tab w:val="left" w:pos="284"/>
        </w:tabs>
        <w:autoSpaceDE w:val="0"/>
        <w:autoSpaceDN w:val="0"/>
        <w:adjustRightInd w:val="0"/>
        <w:jc w:val="both"/>
        <w:rPr>
          <w:rFonts w:ascii="Trebuchet MS" w:hAnsi="Trebuchet MS"/>
          <w:b/>
          <w:highlight w:val="yellow"/>
        </w:rPr>
      </w:pPr>
    </w:p>
    <w:p w:rsidR="00034DF9" w:rsidRPr="008919E3" w:rsidRDefault="00C72853" w:rsidP="005243FB">
      <w:pPr>
        <w:ind w:firstLine="567"/>
        <w:jc w:val="both"/>
        <w:rPr>
          <w:rFonts w:ascii="Trebuchet MS" w:hAnsi="Trebuchet MS"/>
          <w:bCs/>
        </w:rPr>
      </w:pPr>
      <w:r w:rsidRPr="008919E3">
        <w:rPr>
          <w:rFonts w:ascii="Trebuchet MS" w:hAnsi="Trebuchet MS"/>
          <w:bCs/>
        </w:rPr>
        <w:t>Pentru toate actele normative mai sus menționate în cadrul Bibl</w:t>
      </w:r>
      <w:r w:rsidR="00B85D1F" w:rsidRPr="008919E3">
        <w:rPr>
          <w:rFonts w:ascii="Trebuchet MS" w:hAnsi="Trebuchet MS"/>
          <w:bCs/>
        </w:rPr>
        <w:t>i</w:t>
      </w:r>
      <w:r w:rsidRPr="008919E3">
        <w:rPr>
          <w:rFonts w:ascii="Trebuchet MS" w:hAnsi="Trebuchet MS"/>
          <w:bCs/>
        </w:rPr>
        <w:t>ografiei și tematicii, forma valabilă se consider</w:t>
      </w:r>
      <w:r w:rsidR="00B85D1F" w:rsidRPr="008919E3">
        <w:rPr>
          <w:rFonts w:ascii="Trebuchet MS" w:hAnsi="Trebuchet MS"/>
          <w:bCs/>
        </w:rPr>
        <w:t>ă</w:t>
      </w:r>
      <w:r w:rsidRPr="008919E3">
        <w:rPr>
          <w:rFonts w:ascii="Trebuchet MS" w:hAnsi="Trebuchet MS"/>
          <w:bCs/>
        </w:rPr>
        <w:t xml:space="preserve"> aceea având toate modificările și completările ulterioare, până la ziua publicării anunțului.</w:t>
      </w:r>
    </w:p>
    <w:p w:rsidR="00C72853" w:rsidRPr="008919E3" w:rsidRDefault="00C72853" w:rsidP="00670F50">
      <w:pPr>
        <w:ind w:firstLine="567"/>
        <w:jc w:val="both"/>
        <w:rPr>
          <w:rFonts w:ascii="Trebuchet MS" w:hAnsi="Trebuchet MS"/>
          <w:bCs/>
        </w:rPr>
      </w:pPr>
      <w:r w:rsidRPr="008919E3">
        <w:rPr>
          <w:rFonts w:ascii="Trebuchet MS" w:hAnsi="Trebuchet MS"/>
        </w:rPr>
        <w:t xml:space="preserve">Ca model orientativ, propunerile </w:t>
      </w:r>
      <w:r w:rsidR="00B85D1F" w:rsidRPr="008919E3">
        <w:rPr>
          <w:rFonts w:ascii="Trebuchet MS" w:hAnsi="Trebuchet MS"/>
        </w:rPr>
        <w:t xml:space="preserve">de </w:t>
      </w:r>
      <w:r w:rsidRPr="008919E3">
        <w:rPr>
          <w:rFonts w:ascii="Trebuchet MS" w:hAnsi="Trebuchet MS"/>
        </w:rPr>
        <w:t xml:space="preserve">subiecte </w:t>
      </w:r>
      <w:r w:rsidR="00653BC5" w:rsidRPr="008919E3">
        <w:rPr>
          <w:rFonts w:ascii="Trebuchet MS" w:hAnsi="Trebuchet MS"/>
        </w:rPr>
        <w:t xml:space="preserve">pentru </w:t>
      </w:r>
      <w:r w:rsidRPr="008919E3">
        <w:rPr>
          <w:rFonts w:ascii="Trebuchet MS" w:hAnsi="Trebuchet MS"/>
        </w:rPr>
        <w:t xml:space="preserve">concursuri </w:t>
      </w:r>
      <w:r w:rsidR="00034DF9" w:rsidRPr="008919E3">
        <w:rPr>
          <w:rFonts w:ascii="Trebuchet MS" w:hAnsi="Trebuchet MS"/>
        </w:rPr>
        <w:t xml:space="preserve">pot fi vizualizate accesând web </w:t>
      </w:r>
      <w:r w:rsidRPr="008919E3">
        <w:rPr>
          <w:rFonts w:ascii="Trebuchet MS" w:hAnsi="Trebuchet MS"/>
        </w:rPr>
        <w:t>site-ul instituției</w:t>
      </w:r>
      <w:r w:rsidR="00653BC5" w:rsidRPr="008919E3">
        <w:rPr>
          <w:rFonts w:ascii="Trebuchet MS" w:hAnsi="Trebuchet MS"/>
        </w:rPr>
        <w:t>, la</w:t>
      </w:r>
      <w:r w:rsidRPr="008919E3">
        <w:rPr>
          <w:rFonts w:ascii="Trebuchet MS" w:hAnsi="Trebuchet MS"/>
        </w:rPr>
        <w:t xml:space="preserve"> secțiunea Carieră în funcția publică </w:t>
      </w:r>
      <w:hyperlink r:id="rId15" w:history="1">
        <w:r w:rsidRPr="008919E3">
          <w:rPr>
            <w:rStyle w:val="Hyperlink"/>
            <w:rFonts w:ascii="Trebuchet MS" w:hAnsi="Trebuchet MS"/>
          </w:rPr>
          <w:t>http://www.anfp.gov.ro/SubiecteConcurs</w:t>
        </w:r>
      </w:hyperlink>
      <w:r w:rsidRPr="008919E3">
        <w:rPr>
          <w:rFonts w:ascii="Trebuchet MS" w:hAnsi="Trebuchet MS"/>
        </w:rPr>
        <w:t>.</w:t>
      </w:r>
    </w:p>
    <w:p w:rsidR="00034DF9" w:rsidRPr="008919E3" w:rsidRDefault="00034DF9" w:rsidP="00034DF9">
      <w:pPr>
        <w:jc w:val="both"/>
        <w:rPr>
          <w:rFonts w:ascii="Trebuchet MS" w:eastAsia="Times New Roman" w:hAnsi="Trebuchet MS"/>
          <w:lang w:eastAsia="ro-RO"/>
        </w:rPr>
      </w:pPr>
    </w:p>
    <w:p w:rsidR="00C72853" w:rsidRPr="008919E3" w:rsidRDefault="00C72853" w:rsidP="00670F50">
      <w:pPr>
        <w:ind w:firstLine="567"/>
        <w:jc w:val="both"/>
        <w:rPr>
          <w:rFonts w:ascii="Trebuchet MS" w:eastAsia="Times New Roman" w:hAnsi="Trebuchet MS"/>
          <w:lang w:eastAsia="ro-RO"/>
        </w:rPr>
      </w:pPr>
      <w:r w:rsidRPr="008919E3">
        <w:rPr>
          <w:rFonts w:ascii="Trebuchet MS" w:eastAsia="Times New Roman" w:hAnsi="Trebuchet MS"/>
          <w:lang w:eastAsia="ro-RO"/>
        </w:rPr>
        <w:t xml:space="preserve">Afișat în data </w:t>
      </w:r>
      <w:r w:rsidRPr="00506379">
        <w:rPr>
          <w:rFonts w:ascii="Trebuchet MS" w:eastAsia="Times New Roman" w:hAnsi="Trebuchet MS"/>
          <w:lang w:eastAsia="ro-RO"/>
        </w:rPr>
        <w:t xml:space="preserve">de </w:t>
      </w:r>
      <w:r w:rsidR="00506379" w:rsidRPr="00F652A3">
        <w:rPr>
          <w:rFonts w:ascii="Trebuchet MS" w:eastAsia="Times New Roman" w:hAnsi="Trebuchet MS"/>
          <w:b/>
          <w:lang w:eastAsia="ro-RO"/>
        </w:rPr>
        <w:t>03</w:t>
      </w:r>
      <w:r w:rsidR="008D2ADF" w:rsidRPr="00506379">
        <w:rPr>
          <w:rFonts w:ascii="Trebuchet MS" w:eastAsia="Times New Roman" w:hAnsi="Trebuchet MS"/>
          <w:b/>
          <w:lang w:eastAsia="ro-RO"/>
        </w:rPr>
        <w:t xml:space="preserve"> i</w:t>
      </w:r>
      <w:r w:rsidR="00506379" w:rsidRPr="00506379">
        <w:rPr>
          <w:rFonts w:ascii="Trebuchet MS" w:eastAsia="Times New Roman" w:hAnsi="Trebuchet MS"/>
          <w:b/>
          <w:lang w:eastAsia="ro-RO"/>
        </w:rPr>
        <w:t>ulie</w:t>
      </w:r>
      <w:r w:rsidR="00034DF9" w:rsidRPr="00506379">
        <w:rPr>
          <w:rFonts w:ascii="Trebuchet MS" w:eastAsia="Times New Roman" w:hAnsi="Trebuchet MS"/>
          <w:b/>
          <w:lang w:eastAsia="ro-RO"/>
        </w:rPr>
        <w:t xml:space="preserve"> 2023</w:t>
      </w:r>
      <w:r w:rsidRPr="008919E3">
        <w:rPr>
          <w:rFonts w:ascii="Trebuchet MS" w:eastAsia="Times New Roman" w:hAnsi="Trebuchet MS"/>
          <w:lang w:eastAsia="ro-RO"/>
        </w:rPr>
        <w:t>, la sediul și pe pagina de internet a Agenției Naționale a Funcționarilor Publici.</w:t>
      </w:r>
    </w:p>
    <w:p w:rsidR="00472210" w:rsidRPr="008919E3" w:rsidRDefault="00472210" w:rsidP="00472210">
      <w:pPr>
        <w:keepNext/>
        <w:outlineLvl w:val="3"/>
        <w:rPr>
          <w:rFonts w:ascii="Trebuchet MS" w:eastAsia="Times New Roman" w:hAnsi="Trebuchet MS"/>
          <w:b/>
        </w:rPr>
      </w:pPr>
    </w:p>
    <w:p w:rsidR="00E45161" w:rsidRPr="008919E3" w:rsidRDefault="00E45161" w:rsidP="00472210">
      <w:pPr>
        <w:keepNext/>
        <w:outlineLvl w:val="3"/>
        <w:rPr>
          <w:rFonts w:ascii="Trebuchet MS" w:eastAsia="Times New Roman" w:hAnsi="Trebuchet MS"/>
          <w:b/>
        </w:rPr>
      </w:pPr>
    </w:p>
    <w:sectPr w:rsidR="00E45161" w:rsidRPr="008919E3" w:rsidSect="00AF5DDD">
      <w:headerReference w:type="even" r:id="rId16"/>
      <w:footerReference w:type="default" r:id="rId17"/>
      <w:headerReference w:type="first" r:id="rId18"/>
      <w:footerReference w:type="first" r:id="rId19"/>
      <w:pgSz w:w="11907" w:h="16839" w:code="9"/>
      <w:pgMar w:top="567" w:right="567" w:bottom="567"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DD" w:rsidRDefault="00987EDD">
      <w:r>
        <w:separator/>
      </w:r>
    </w:p>
  </w:endnote>
  <w:endnote w:type="continuationSeparator" w:id="0">
    <w:p w:rsidR="00987EDD" w:rsidRDefault="0098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56507C">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56507C">
      <w:rPr>
        <w:rFonts w:ascii="Trebuchet MS" w:hAnsi="Trebuchet MS"/>
        <w:b/>
        <w:bCs/>
        <w:noProof/>
        <w:sz w:val="20"/>
        <w:szCs w:val="20"/>
      </w:rPr>
      <w:t>7</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56507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56507C">
      <w:rPr>
        <w:rFonts w:ascii="Trebuchet MS" w:hAnsi="Trebuchet MS"/>
        <w:b/>
        <w:bCs/>
        <w:noProof/>
        <w:sz w:val="20"/>
        <w:szCs w:val="20"/>
      </w:rPr>
      <w:t>7</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DD" w:rsidRDefault="00987EDD">
      <w:r>
        <w:separator/>
      </w:r>
    </w:p>
  </w:footnote>
  <w:footnote w:type="continuationSeparator" w:id="0">
    <w:p w:rsidR="00987EDD" w:rsidRDefault="00987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Default="00987ED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p w:rsidR="00DD3761" w:rsidRDefault="00DD3761"/>
  <w:p w:rsidR="00DD3761" w:rsidRDefault="00DD3761"/>
  <w:p w:rsidR="00DD3761" w:rsidRDefault="00DD3761"/>
  <w:p w:rsidR="00DD3761" w:rsidRDefault="00DD3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FA" w:rsidRPr="004553B8" w:rsidRDefault="00C377FA" w:rsidP="0046349E">
    <w:pPr>
      <w:pStyle w:val="Header"/>
      <w:ind w:left="-1134"/>
      <w:jc w:val="right"/>
    </w:pPr>
    <w:r>
      <w:rPr>
        <w:noProof/>
        <w:lang w:eastAsia="ro-RO"/>
      </w:rPr>
      <w:drawing>
        <wp:inline distT="0" distB="0" distL="0" distR="0" wp14:anchorId="1A78234A" wp14:editId="0DEE846F">
          <wp:extent cx="6303010" cy="1260475"/>
          <wp:effectExtent l="0" t="0" r="2540" b="0"/>
          <wp:docPr id="11" name="Picture 1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p w:rsidR="00DD3761" w:rsidRDefault="00DD37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nsid w:val="0AFA4753"/>
    <w:multiLevelType w:val="hybridMultilevel"/>
    <w:tmpl w:val="58A0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071FD"/>
    <w:multiLevelType w:val="hybridMultilevel"/>
    <w:tmpl w:val="7964698C"/>
    <w:lvl w:ilvl="0" w:tplc="81B22202">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7">
    <w:nsid w:val="196F654D"/>
    <w:multiLevelType w:val="hybridMultilevel"/>
    <w:tmpl w:val="2640E1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C65B3F"/>
    <w:multiLevelType w:val="hybridMultilevel"/>
    <w:tmpl w:val="287EAF86"/>
    <w:lvl w:ilvl="0" w:tplc="D744FAFA">
      <w:numFmt w:val="bullet"/>
      <w:lvlText w:val="-"/>
      <w:lvlJc w:val="left"/>
      <w:pPr>
        <w:ind w:left="436" w:hanging="360"/>
      </w:pPr>
      <w:rPr>
        <w:rFonts w:ascii="Times New Roman" w:eastAsia="Times New Roman" w:hAnsi="Times New Roman" w:cs="Times New Roman" w:hint="default"/>
      </w:rPr>
    </w:lvl>
    <w:lvl w:ilvl="1" w:tplc="2B8C0EDA">
      <w:numFmt w:val="bullet"/>
      <w:lvlText w:val="•"/>
      <w:lvlJc w:val="left"/>
      <w:pPr>
        <w:ind w:left="1156" w:hanging="360"/>
      </w:pPr>
      <w:rPr>
        <w:rFonts w:ascii="Trebuchet MS" w:eastAsia="Times New Roman" w:hAnsi="Trebuchet MS" w:cs="Times New Roman"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nsid w:val="1D9F2615"/>
    <w:multiLevelType w:val="hybridMultilevel"/>
    <w:tmpl w:val="C296B0B2"/>
    <w:lvl w:ilvl="0" w:tplc="2DC8AF9E">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11">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E87C55"/>
    <w:multiLevelType w:val="hybridMultilevel"/>
    <w:tmpl w:val="5AF6EFA6"/>
    <w:lvl w:ilvl="0" w:tplc="5EB0F26C">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26CA4918"/>
    <w:multiLevelType w:val="hybridMultilevel"/>
    <w:tmpl w:val="B6465000"/>
    <w:lvl w:ilvl="0" w:tplc="D744FAFA">
      <w:numFmt w:val="bullet"/>
      <w:lvlText w:val="-"/>
      <w:lvlJc w:val="left"/>
      <w:pPr>
        <w:ind w:left="1070" w:hanging="360"/>
      </w:pPr>
      <w:rPr>
        <w:rFonts w:ascii="Times New Roman" w:eastAsia="Times New Roman" w:hAnsi="Times New Roman" w:cs="Times New Roman"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7">
    <w:nsid w:val="2DA2567A"/>
    <w:multiLevelType w:val="hybridMultilevel"/>
    <w:tmpl w:val="5712DE66"/>
    <w:lvl w:ilvl="0" w:tplc="B1E6360A">
      <w:start w:val="1"/>
      <w:numFmt w:val="decimal"/>
      <w:lvlText w:val="%1."/>
      <w:lvlJc w:val="left"/>
      <w:pPr>
        <w:ind w:left="644"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20">
    <w:nsid w:val="33172CB6"/>
    <w:multiLevelType w:val="hybridMultilevel"/>
    <w:tmpl w:val="9D74FEA6"/>
    <w:lvl w:ilvl="0" w:tplc="FFFFFFFF">
      <w:numFmt w:val="bullet"/>
      <w:lvlText w:val="-"/>
      <w:lvlJc w:val="left"/>
      <w:pPr>
        <w:ind w:left="436" w:hanging="360"/>
      </w:pPr>
      <w:rPr>
        <w:rFonts w:ascii="Times New Roman" w:eastAsia="Times New Roman" w:hAnsi="Times New Roman" w:cs="Times New Roman"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1">
    <w:nsid w:val="33904D48"/>
    <w:multiLevelType w:val="hybridMultilevel"/>
    <w:tmpl w:val="5C824F08"/>
    <w:lvl w:ilvl="0" w:tplc="FFFFFFFF">
      <w:start w:val="1"/>
      <w:numFmt w:val="bullet"/>
      <w:lvlText w:val=""/>
      <w:lvlJc w:val="left"/>
      <w:pPr>
        <w:ind w:left="360" w:hanging="360"/>
      </w:pPr>
      <w:rPr>
        <w:rFonts w:ascii="Symbol" w:hAnsi="Symbol" w:hint="default"/>
      </w:rPr>
    </w:lvl>
    <w:lvl w:ilvl="1" w:tplc="886045B0">
      <w:numFmt w:val="bullet"/>
      <w:lvlText w:val="•"/>
      <w:lvlJc w:val="left"/>
      <w:pPr>
        <w:ind w:left="1080" w:hanging="360"/>
      </w:pPr>
      <w:rPr>
        <w:rFonts w:ascii="Trebuchet MS" w:eastAsia="Calibri"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3587301A"/>
    <w:multiLevelType w:val="hybridMultilevel"/>
    <w:tmpl w:val="1A14D7D2"/>
    <w:lvl w:ilvl="0" w:tplc="D744FAFA">
      <w:numFmt w:val="bullet"/>
      <w:lvlText w:val="-"/>
      <w:lvlJc w:val="left"/>
      <w:pPr>
        <w:ind w:left="1440" w:hanging="360"/>
      </w:pPr>
      <w:rPr>
        <w:rFonts w:ascii="Times New Roman" w:eastAsia="Times New Roman" w:hAnsi="Times New Roman" w:cs="Times New Roman" w:hint="default"/>
      </w:rPr>
    </w:lvl>
    <w:lvl w:ilvl="1" w:tplc="D744FAFA">
      <w:numFmt w:val="bullet"/>
      <w:lvlText w:val="-"/>
      <w:lvlJc w:val="left"/>
      <w:pPr>
        <w:ind w:left="928"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24">
    <w:nsid w:val="391D4FD2"/>
    <w:multiLevelType w:val="hybridMultilevel"/>
    <w:tmpl w:val="F2AC4D40"/>
    <w:lvl w:ilvl="0" w:tplc="961C3C70">
      <w:start w:val="7"/>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5">
    <w:nsid w:val="3C3922A7"/>
    <w:multiLevelType w:val="hybridMultilevel"/>
    <w:tmpl w:val="2D883C44"/>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E651BC"/>
    <w:multiLevelType w:val="hybridMultilevel"/>
    <w:tmpl w:val="A8EE210C"/>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7">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42295CF9"/>
    <w:multiLevelType w:val="hybridMultilevel"/>
    <w:tmpl w:val="B822968E"/>
    <w:lvl w:ilvl="0" w:tplc="751668C0">
      <w:start w:val="4"/>
      <w:numFmt w:val="bullet"/>
      <w:lvlText w:val="-"/>
      <w:lvlJc w:val="left"/>
      <w:pPr>
        <w:ind w:left="720" w:hanging="360"/>
      </w:pPr>
      <w:rPr>
        <w:rFonts w:ascii="Trebuchet MS" w:eastAsia="Calibri"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CC21DE"/>
    <w:multiLevelType w:val="multilevel"/>
    <w:tmpl w:val="D4044A90"/>
    <w:lvl w:ilvl="0">
      <w:start w:val="1"/>
      <w:numFmt w:val="decimal"/>
      <w:lvlText w:val="%1."/>
      <w:lvlJc w:val="left"/>
      <w:pPr>
        <w:tabs>
          <w:tab w:val="num" w:pos="7874"/>
        </w:tabs>
        <w:ind w:left="7874" w:hanging="360"/>
      </w:pPr>
      <w:rPr>
        <w:rFonts w:hint="default"/>
      </w:rPr>
    </w:lvl>
    <w:lvl w:ilvl="1">
      <w:numFmt w:val="bullet"/>
      <w:lvlText w:val="•"/>
      <w:lvlJc w:val="left"/>
      <w:pPr>
        <w:ind w:left="1080" w:hanging="360"/>
      </w:pPr>
      <w:rPr>
        <w:rFonts w:ascii="Trebuchet MS" w:eastAsia="Calibri" w:hAnsi="Trebuchet MS"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FB625CF"/>
    <w:multiLevelType w:val="hybridMultilevel"/>
    <w:tmpl w:val="8528CA26"/>
    <w:lvl w:ilvl="0" w:tplc="961C3C7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33">
    <w:nsid w:val="69564987"/>
    <w:multiLevelType w:val="hybridMultilevel"/>
    <w:tmpl w:val="0AD6320A"/>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928"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962DD"/>
    <w:multiLevelType w:val="hybridMultilevel"/>
    <w:tmpl w:val="40707ED0"/>
    <w:lvl w:ilvl="0" w:tplc="190C37E2">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36">
    <w:nsid w:val="733F7BE1"/>
    <w:multiLevelType w:val="hybridMultilevel"/>
    <w:tmpl w:val="35FA0F88"/>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7">
    <w:nsid w:val="75964C63"/>
    <w:multiLevelType w:val="hybridMultilevel"/>
    <w:tmpl w:val="84AEA474"/>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12"/>
  </w:num>
  <w:num w:numId="4">
    <w:abstractNumId w:val="5"/>
  </w:num>
  <w:num w:numId="5">
    <w:abstractNumId w:val="18"/>
  </w:num>
  <w:num w:numId="6">
    <w:abstractNumId w:val="0"/>
  </w:num>
  <w:num w:numId="7">
    <w:abstractNumId w:val="15"/>
  </w:num>
  <w:num w:numId="8">
    <w:abstractNumId w:val="11"/>
  </w:num>
  <w:num w:numId="9">
    <w:abstractNumId w:val="2"/>
  </w:num>
  <w:num w:numId="10">
    <w:abstractNumId w:val="6"/>
  </w:num>
  <w:num w:numId="11">
    <w:abstractNumId w:val="32"/>
  </w:num>
  <w:num w:numId="12">
    <w:abstractNumId w:val="1"/>
  </w:num>
  <w:num w:numId="13">
    <w:abstractNumId w:val="10"/>
  </w:num>
  <w:num w:numId="14">
    <w:abstractNumId w:val="19"/>
  </w:num>
  <w:num w:numId="15">
    <w:abstractNumId w:val="23"/>
  </w:num>
  <w:num w:numId="16">
    <w:abstractNumId w:val="35"/>
  </w:num>
  <w:num w:numId="17">
    <w:abstractNumId w:val="34"/>
  </w:num>
  <w:num w:numId="18">
    <w:abstractNumId w:val="27"/>
  </w:num>
  <w:num w:numId="19">
    <w:abstractNumId w:val="28"/>
  </w:num>
  <w:num w:numId="20">
    <w:abstractNumId w:val="7"/>
  </w:num>
  <w:num w:numId="21">
    <w:abstractNumId w:val="3"/>
  </w:num>
  <w:num w:numId="22">
    <w:abstractNumId w:val="36"/>
  </w:num>
  <w:num w:numId="23">
    <w:abstractNumId w:val="25"/>
  </w:num>
  <w:num w:numId="24">
    <w:abstractNumId w:val="26"/>
  </w:num>
  <w:num w:numId="25">
    <w:abstractNumId w:val="8"/>
  </w:num>
  <w:num w:numId="26">
    <w:abstractNumId w:val="20"/>
  </w:num>
  <w:num w:numId="27">
    <w:abstractNumId w:val="30"/>
  </w:num>
  <w:num w:numId="28">
    <w:abstractNumId w:val="21"/>
  </w:num>
  <w:num w:numId="29">
    <w:abstractNumId w:val="37"/>
  </w:num>
  <w:num w:numId="30">
    <w:abstractNumId w:val="17"/>
  </w:num>
  <w:num w:numId="31">
    <w:abstractNumId w:val="22"/>
  </w:num>
  <w:num w:numId="32">
    <w:abstractNumId w:val="9"/>
  </w:num>
  <w:num w:numId="33">
    <w:abstractNumId w:val="33"/>
  </w:num>
  <w:num w:numId="34">
    <w:abstractNumId w:val="16"/>
  </w:num>
  <w:num w:numId="35">
    <w:abstractNumId w:val="14"/>
  </w:num>
  <w:num w:numId="36">
    <w:abstractNumId w:val="24"/>
  </w:num>
  <w:num w:numId="37">
    <w:abstractNumId w:val="31"/>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98"/>
    <w:rsid w:val="00003D0B"/>
    <w:rsid w:val="00005547"/>
    <w:rsid w:val="0000759C"/>
    <w:rsid w:val="000105E4"/>
    <w:rsid w:val="00011329"/>
    <w:rsid w:val="00014C76"/>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03E5"/>
    <w:rsid w:val="00072175"/>
    <w:rsid w:val="000727E2"/>
    <w:rsid w:val="00074AA3"/>
    <w:rsid w:val="00081B46"/>
    <w:rsid w:val="000820E0"/>
    <w:rsid w:val="00082205"/>
    <w:rsid w:val="00084761"/>
    <w:rsid w:val="00086874"/>
    <w:rsid w:val="00087634"/>
    <w:rsid w:val="00087986"/>
    <w:rsid w:val="0009260B"/>
    <w:rsid w:val="000A0CF0"/>
    <w:rsid w:val="000A2008"/>
    <w:rsid w:val="000A2F9D"/>
    <w:rsid w:val="000A5F07"/>
    <w:rsid w:val="000B10F0"/>
    <w:rsid w:val="000B1A88"/>
    <w:rsid w:val="000B3D51"/>
    <w:rsid w:val="000C0731"/>
    <w:rsid w:val="000C178C"/>
    <w:rsid w:val="000C4F11"/>
    <w:rsid w:val="000C5DCC"/>
    <w:rsid w:val="000C6793"/>
    <w:rsid w:val="000D2682"/>
    <w:rsid w:val="000D3162"/>
    <w:rsid w:val="000D419B"/>
    <w:rsid w:val="000D4935"/>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3FB8"/>
    <w:rsid w:val="001063F3"/>
    <w:rsid w:val="00106834"/>
    <w:rsid w:val="00106BA0"/>
    <w:rsid w:val="00106BB4"/>
    <w:rsid w:val="00111FFE"/>
    <w:rsid w:val="00113565"/>
    <w:rsid w:val="00113989"/>
    <w:rsid w:val="001140AA"/>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81AC8"/>
    <w:rsid w:val="00193743"/>
    <w:rsid w:val="001939B5"/>
    <w:rsid w:val="0019430A"/>
    <w:rsid w:val="00195906"/>
    <w:rsid w:val="0019780B"/>
    <w:rsid w:val="001A3375"/>
    <w:rsid w:val="001A410D"/>
    <w:rsid w:val="001A64A5"/>
    <w:rsid w:val="001A6FD7"/>
    <w:rsid w:val="001B049C"/>
    <w:rsid w:val="001B2B1F"/>
    <w:rsid w:val="001B5FEA"/>
    <w:rsid w:val="001B7701"/>
    <w:rsid w:val="001C204D"/>
    <w:rsid w:val="001C3C2E"/>
    <w:rsid w:val="001C48A9"/>
    <w:rsid w:val="001C5218"/>
    <w:rsid w:val="001D1BBD"/>
    <w:rsid w:val="001D2521"/>
    <w:rsid w:val="001D4BF9"/>
    <w:rsid w:val="001D5A40"/>
    <w:rsid w:val="001E0684"/>
    <w:rsid w:val="001E171A"/>
    <w:rsid w:val="001E41BE"/>
    <w:rsid w:val="001E7472"/>
    <w:rsid w:val="001E7DB6"/>
    <w:rsid w:val="001F14BF"/>
    <w:rsid w:val="001F6BE1"/>
    <w:rsid w:val="002027B9"/>
    <w:rsid w:val="002045A2"/>
    <w:rsid w:val="00206B05"/>
    <w:rsid w:val="00207848"/>
    <w:rsid w:val="00211991"/>
    <w:rsid w:val="002136E6"/>
    <w:rsid w:val="0021435A"/>
    <w:rsid w:val="00217080"/>
    <w:rsid w:val="00224CCC"/>
    <w:rsid w:val="002342EA"/>
    <w:rsid w:val="0023648A"/>
    <w:rsid w:val="00236F26"/>
    <w:rsid w:val="00237623"/>
    <w:rsid w:val="00237D9B"/>
    <w:rsid w:val="0024481B"/>
    <w:rsid w:val="00245E4D"/>
    <w:rsid w:val="00251EDB"/>
    <w:rsid w:val="00252621"/>
    <w:rsid w:val="00252D08"/>
    <w:rsid w:val="00253974"/>
    <w:rsid w:val="00255321"/>
    <w:rsid w:val="002601A2"/>
    <w:rsid w:val="00260B91"/>
    <w:rsid w:val="00263323"/>
    <w:rsid w:val="0026580E"/>
    <w:rsid w:val="00265E0A"/>
    <w:rsid w:val="002660CB"/>
    <w:rsid w:val="002669E1"/>
    <w:rsid w:val="0026798C"/>
    <w:rsid w:val="00267E96"/>
    <w:rsid w:val="0027170E"/>
    <w:rsid w:val="00271DC9"/>
    <w:rsid w:val="00272A89"/>
    <w:rsid w:val="00273A75"/>
    <w:rsid w:val="00273B2B"/>
    <w:rsid w:val="002777D6"/>
    <w:rsid w:val="00286583"/>
    <w:rsid w:val="00291CEC"/>
    <w:rsid w:val="00292DC2"/>
    <w:rsid w:val="00292E89"/>
    <w:rsid w:val="00293A8F"/>
    <w:rsid w:val="00294918"/>
    <w:rsid w:val="002963BA"/>
    <w:rsid w:val="00296FC2"/>
    <w:rsid w:val="0029770B"/>
    <w:rsid w:val="002A40C0"/>
    <w:rsid w:val="002A76DE"/>
    <w:rsid w:val="002A7B20"/>
    <w:rsid w:val="002B2E6D"/>
    <w:rsid w:val="002B3CB1"/>
    <w:rsid w:val="002B549B"/>
    <w:rsid w:val="002B5506"/>
    <w:rsid w:val="002B5C61"/>
    <w:rsid w:val="002B60BD"/>
    <w:rsid w:val="002B7D09"/>
    <w:rsid w:val="002B7FA3"/>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063"/>
    <w:rsid w:val="00317DDF"/>
    <w:rsid w:val="0032289F"/>
    <w:rsid w:val="00323AB9"/>
    <w:rsid w:val="00325BFC"/>
    <w:rsid w:val="00326F13"/>
    <w:rsid w:val="00326F4E"/>
    <w:rsid w:val="003337A4"/>
    <w:rsid w:val="003344FD"/>
    <w:rsid w:val="00334CDB"/>
    <w:rsid w:val="0033731D"/>
    <w:rsid w:val="00340668"/>
    <w:rsid w:val="003463DE"/>
    <w:rsid w:val="003477A1"/>
    <w:rsid w:val="00347A4E"/>
    <w:rsid w:val="00350430"/>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16BC"/>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3DDE"/>
    <w:rsid w:val="003C40FB"/>
    <w:rsid w:val="003C5866"/>
    <w:rsid w:val="003D0A8E"/>
    <w:rsid w:val="003D5B59"/>
    <w:rsid w:val="003D62B8"/>
    <w:rsid w:val="003D7579"/>
    <w:rsid w:val="003D77FB"/>
    <w:rsid w:val="003E0FC9"/>
    <w:rsid w:val="003E1036"/>
    <w:rsid w:val="003E1A98"/>
    <w:rsid w:val="003E1FC3"/>
    <w:rsid w:val="003E24BA"/>
    <w:rsid w:val="003E30EB"/>
    <w:rsid w:val="003E32DD"/>
    <w:rsid w:val="003E471D"/>
    <w:rsid w:val="003E5A77"/>
    <w:rsid w:val="003E6A06"/>
    <w:rsid w:val="003E6DBF"/>
    <w:rsid w:val="003E7BB3"/>
    <w:rsid w:val="003F02AA"/>
    <w:rsid w:val="003F1BAF"/>
    <w:rsid w:val="003F5DC5"/>
    <w:rsid w:val="003F6DAE"/>
    <w:rsid w:val="003F7788"/>
    <w:rsid w:val="00400C8A"/>
    <w:rsid w:val="00400E4A"/>
    <w:rsid w:val="00402321"/>
    <w:rsid w:val="004039B7"/>
    <w:rsid w:val="00403C60"/>
    <w:rsid w:val="004047A9"/>
    <w:rsid w:val="00404833"/>
    <w:rsid w:val="00404F2E"/>
    <w:rsid w:val="004051D2"/>
    <w:rsid w:val="00405320"/>
    <w:rsid w:val="004055DF"/>
    <w:rsid w:val="004058B9"/>
    <w:rsid w:val="0041300E"/>
    <w:rsid w:val="00413CA5"/>
    <w:rsid w:val="00417690"/>
    <w:rsid w:val="0042014D"/>
    <w:rsid w:val="00420FA0"/>
    <w:rsid w:val="0042108A"/>
    <w:rsid w:val="00425E1A"/>
    <w:rsid w:val="004303CB"/>
    <w:rsid w:val="00430C56"/>
    <w:rsid w:val="00431D12"/>
    <w:rsid w:val="00432CF6"/>
    <w:rsid w:val="00432F0F"/>
    <w:rsid w:val="00432F8D"/>
    <w:rsid w:val="004335C6"/>
    <w:rsid w:val="00433D86"/>
    <w:rsid w:val="00435C2D"/>
    <w:rsid w:val="00435DD1"/>
    <w:rsid w:val="00437E13"/>
    <w:rsid w:val="00437EEF"/>
    <w:rsid w:val="004439D6"/>
    <w:rsid w:val="00446089"/>
    <w:rsid w:val="00447283"/>
    <w:rsid w:val="0045378B"/>
    <w:rsid w:val="004553B8"/>
    <w:rsid w:val="0045544D"/>
    <w:rsid w:val="00455F05"/>
    <w:rsid w:val="004564DF"/>
    <w:rsid w:val="00456A67"/>
    <w:rsid w:val="00457ECE"/>
    <w:rsid w:val="00461C6A"/>
    <w:rsid w:val="0046349E"/>
    <w:rsid w:val="00465887"/>
    <w:rsid w:val="00466127"/>
    <w:rsid w:val="00466698"/>
    <w:rsid w:val="00466D2D"/>
    <w:rsid w:val="00467653"/>
    <w:rsid w:val="00472210"/>
    <w:rsid w:val="00473883"/>
    <w:rsid w:val="00473E2E"/>
    <w:rsid w:val="00474CD9"/>
    <w:rsid w:val="00477078"/>
    <w:rsid w:val="0048188B"/>
    <w:rsid w:val="004820AF"/>
    <w:rsid w:val="00485F83"/>
    <w:rsid w:val="00486CBE"/>
    <w:rsid w:val="00487171"/>
    <w:rsid w:val="004876E5"/>
    <w:rsid w:val="00491211"/>
    <w:rsid w:val="004940E5"/>
    <w:rsid w:val="004A048D"/>
    <w:rsid w:val="004A145F"/>
    <w:rsid w:val="004A5075"/>
    <w:rsid w:val="004A57DF"/>
    <w:rsid w:val="004A6268"/>
    <w:rsid w:val="004A762C"/>
    <w:rsid w:val="004A7D68"/>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2CD1"/>
    <w:rsid w:val="004E3C52"/>
    <w:rsid w:val="004E532B"/>
    <w:rsid w:val="004E56BF"/>
    <w:rsid w:val="004E6C3C"/>
    <w:rsid w:val="004E76F5"/>
    <w:rsid w:val="004F74CC"/>
    <w:rsid w:val="00501F2C"/>
    <w:rsid w:val="00502294"/>
    <w:rsid w:val="00503E33"/>
    <w:rsid w:val="00505C4C"/>
    <w:rsid w:val="00506379"/>
    <w:rsid w:val="005069A5"/>
    <w:rsid w:val="00510ACC"/>
    <w:rsid w:val="0051206C"/>
    <w:rsid w:val="005121CB"/>
    <w:rsid w:val="00514C56"/>
    <w:rsid w:val="00515AB7"/>
    <w:rsid w:val="00515BE6"/>
    <w:rsid w:val="00517977"/>
    <w:rsid w:val="00517C2A"/>
    <w:rsid w:val="0052237F"/>
    <w:rsid w:val="00522951"/>
    <w:rsid w:val="00522AA2"/>
    <w:rsid w:val="005230F2"/>
    <w:rsid w:val="005243FB"/>
    <w:rsid w:val="005269C9"/>
    <w:rsid w:val="00531D11"/>
    <w:rsid w:val="00532168"/>
    <w:rsid w:val="00532390"/>
    <w:rsid w:val="0053278A"/>
    <w:rsid w:val="0053306B"/>
    <w:rsid w:val="00536505"/>
    <w:rsid w:val="00536723"/>
    <w:rsid w:val="00547DDD"/>
    <w:rsid w:val="00551011"/>
    <w:rsid w:val="00555621"/>
    <w:rsid w:val="00561F52"/>
    <w:rsid w:val="0056507C"/>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7626"/>
    <w:rsid w:val="005A10FD"/>
    <w:rsid w:val="005A219F"/>
    <w:rsid w:val="005A3EBA"/>
    <w:rsid w:val="005B2BAD"/>
    <w:rsid w:val="005B38F0"/>
    <w:rsid w:val="005B661F"/>
    <w:rsid w:val="005B6D18"/>
    <w:rsid w:val="005C546F"/>
    <w:rsid w:val="005C5AD8"/>
    <w:rsid w:val="005C72C6"/>
    <w:rsid w:val="005C79EB"/>
    <w:rsid w:val="005D3E50"/>
    <w:rsid w:val="005D4CC5"/>
    <w:rsid w:val="005D4E62"/>
    <w:rsid w:val="005E057A"/>
    <w:rsid w:val="005F39B4"/>
    <w:rsid w:val="005F5C33"/>
    <w:rsid w:val="00600F1D"/>
    <w:rsid w:val="00602AC6"/>
    <w:rsid w:val="0060310C"/>
    <w:rsid w:val="0060391E"/>
    <w:rsid w:val="00604168"/>
    <w:rsid w:val="00604A83"/>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2870"/>
    <w:rsid w:val="00642E48"/>
    <w:rsid w:val="00642E92"/>
    <w:rsid w:val="006513C5"/>
    <w:rsid w:val="00653BC5"/>
    <w:rsid w:val="006542D5"/>
    <w:rsid w:val="0065460B"/>
    <w:rsid w:val="00654902"/>
    <w:rsid w:val="006559B9"/>
    <w:rsid w:val="00655AA5"/>
    <w:rsid w:val="006637AE"/>
    <w:rsid w:val="006638FC"/>
    <w:rsid w:val="006650B7"/>
    <w:rsid w:val="00667467"/>
    <w:rsid w:val="0066764E"/>
    <w:rsid w:val="00670DD3"/>
    <w:rsid w:val="00670F50"/>
    <w:rsid w:val="006742CF"/>
    <w:rsid w:val="00674962"/>
    <w:rsid w:val="00674C9F"/>
    <w:rsid w:val="00680B4C"/>
    <w:rsid w:val="006819E3"/>
    <w:rsid w:val="0068204F"/>
    <w:rsid w:val="0068373A"/>
    <w:rsid w:val="00686B57"/>
    <w:rsid w:val="00687BFF"/>
    <w:rsid w:val="0069108B"/>
    <w:rsid w:val="006937E1"/>
    <w:rsid w:val="00695555"/>
    <w:rsid w:val="0069587A"/>
    <w:rsid w:val="006A0584"/>
    <w:rsid w:val="006A12EF"/>
    <w:rsid w:val="006A1851"/>
    <w:rsid w:val="006A1C54"/>
    <w:rsid w:val="006A1FC5"/>
    <w:rsid w:val="006A3B1F"/>
    <w:rsid w:val="006A3DE2"/>
    <w:rsid w:val="006A480E"/>
    <w:rsid w:val="006A6391"/>
    <w:rsid w:val="006A67CA"/>
    <w:rsid w:val="006A71F2"/>
    <w:rsid w:val="006B5320"/>
    <w:rsid w:val="006C2B48"/>
    <w:rsid w:val="006C35A1"/>
    <w:rsid w:val="006C3770"/>
    <w:rsid w:val="006C7442"/>
    <w:rsid w:val="006D2567"/>
    <w:rsid w:val="006D49F3"/>
    <w:rsid w:val="006D6A91"/>
    <w:rsid w:val="006D7B63"/>
    <w:rsid w:val="006E06F4"/>
    <w:rsid w:val="006E1E97"/>
    <w:rsid w:val="006E52EE"/>
    <w:rsid w:val="006E6C70"/>
    <w:rsid w:val="006E7F5F"/>
    <w:rsid w:val="006F1E0F"/>
    <w:rsid w:val="006F27CE"/>
    <w:rsid w:val="006F4C0F"/>
    <w:rsid w:val="006F642D"/>
    <w:rsid w:val="00700ED5"/>
    <w:rsid w:val="007024D8"/>
    <w:rsid w:val="00702A8B"/>
    <w:rsid w:val="0070372E"/>
    <w:rsid w:val="0070491C"/>
    <w:rsid w:val="00704A41"/>
    <w:rsid w:val="0070521C"/>
    <w:rsid w:val="0070569C"/>
    <w:rsid w:val="00712267"/>
    <w:rsid w:val="00712A6F"/>
    <w:rsid w:val="00712D2E"/>
    <w:rsid w:val="00714E5A"/>
    <w:rsid w:val="00716F20"/>
    <w:rsid w:val="007202F5"/>
    <w:rsid w:val="0072347D"/>
    <w:rsid w:val="007237EF"/>
    <w:rsid w:val="00724C0B"/>
    <w:rsid w:val="00730DF6"/>
    <w:rsid w:val="0073271E"/>
    <w:rsid w:val="00735083"/>
    <w:rsid w:val="00736D53"/>
    <w:rsid w:val="007379BF"/>
    <w:rsid w:val="0074030E"/>
    <w:rsid w:val="007414E6"/>
    <w:rsid w:val="0074427A"/>
    <w:rsid w:val="007455F2"/>
    <w:rsid w:val="007521C6"/>
    <w:rsid w:val="007540FC"/>
    <w:rsid w:val="007543CC"/>
    <w:rsid w:val="0075598D"/>
    <w:rsid w:val="00761A67"/>
    <w:rsid w:val="00763E91"/>
    <w:rsid w:val="0076605A"/>
    <w:rsid w:val="00766542"/>
    <w:rsid w:val="00770BAA"/>
    <w:rsid w:val="0077198D"/>
    <w:rsid w:val="007735EF"/>
    <w:rsid w:val="00776B5F"/>
    <w:rsid w:val="00780258"/>
    <w:rsid w:val="007858FA"/>
    <w:rsid w:val="00785B47"/>
    <w:rsid w:val="00785C0D"/>
    <w:rsid w:val="007940B1"/>
    <w:rsid w:val="00794898"/>
    <w:rsid w:val="0079779E"/>
    <w:rsid w:val="007977F3"/>
    <w:rsid w:val="00797F1B"/>
    <w:rsid w:val="007A13F8"/>
    <w:rsid w:val="007A3BD0"/>
    <w:rsid w:val="007A6C5C"/>
    <w:rsid w:val="007B0335"/>
    <w:rsid w:val="007B0D1C"/>
    <w:rsid w:val="007B106C"/>
    <w:rsid w:val="007B3951"/>
    <w:rsid w:val="007B7950"/>
    <w:rsid w:val="007C072A"/>
    <w:rsid w:val="007C2CA9"/>
    <w:rsid w:val="007C4901"/>
    <w:rsid w:val="007D0CDD"/>
    <w:rsid w:val="007D1106"/>
    <w:rsid w:val="007D460E"/>
    <w:rsid w:val="007D561E"/>
    <w:rsid w:val="007D5ED0"/>
    <w:rsid w:val="007D676E"/>
    <w:rsid w:val="007E2B78"/>
    <w:rsid w:val="007E3C77"/>
    <w:rsid w:val="007E5763"/>
    <w:rsid w:val="007E63F2"/>
    <w:rsid w:val="007E7F8B"/>
    <w:rsid w:val="007F3904"/>
    <w:rsid w:val="007F3CAA"/>
    <w:rsid w:val="007F49B3"/>
    <w:rsid w:val="007F4EFD"/>
    <w:rsid w:val="007F54AF"/>
    <w:rsid w:val="007F6330"/>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8D0"/>
    <w:rsid w:val="008329EA"/>
    <w:rsid w:val="0083576E"/>
    <w:rsid w:val="00837402"/>
    <w:rsid w:val="0084206C"/>
    <w:rsid w:val="00843840"/>
    <w:rsid w:val="00844BAD"/>
    <w:rsid w:val="00844E1C"/>
    <w:rsid w:val="0084672C"/>
    <w:rsid w:val="00846DC1"/>
    <w:rsid w:val="00850783"/>
    <w:rsid w:val="00850F42"/>
    <w:rsid w:val="00854A2F"/>
    <w:rsid w:val="008564F5"/>
    <w:rsid w:val="008625E5"/>
    <w:rsid w:val="00864283"/>
    <w:rsid w:val="00865C9F"/>
    <w:rsid w:val="00867851"/>
    <w:rsid w:val="00870015"/>
    <w:rsid w:val="0087378C"/>
    <w:rsid w:val="00874766"/>
    <w:rsid w:val="008805D9"/>
    <w:rsid w:val="00881DA4"/>
    <w:rsid w:val="0088311D"/>
    <w:rsid w:val="00884C3D"/>
    <w:rsid w:val="0088576A"/>
    <w:rsid w:val="00887213"/>
    <w:rsid w:val="008917E0"/>
    <w:rsid w:val="008919E3"/>
    <w:rsid w:val="008933F9"/>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2ADF"/>
    <w:rsid w:val="008D3179"/>
    <w:rsid w:val="008D3499"/>
    <w:rsid w:val="008D61DD"/>
    <w:rsid w:val="008D68F8"/>
    <w:rsid w:val="008D7513"/>
    <w:rsid w:val="008E27EF"/>
    <w:rsid w:val="008E2A7C"/>
    <w:rsid w:val="008F07F6"/>
    <w:rsid w:val="008F181B"/>
    <w:rsid w:val="008F1EC2"/>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5E5"/>
    <w:rsid w:val="009379AC"/>
    <w:rsid w:val="00940825"/>
    <w:rsid w:val="00940CBF"/>
    <w:rsid w:val="00943C4D"/>
    <w:rsid w:val="009461DE"/>
    <w:rsid w:val="00946B4C"/>
    <w:rsid w:val="00946E5A"/>
    <w:rsid w:val="00952855"/>
    <w:rsid w:val="009532C6"/>
    <w:rsid w:val="00955E7B"/>
    <w:rsid w:val="00956114"/>
    <w:rsid w:val="00962615"/>
    <w:rsid w:val="00962B20"/>
    <w:rsid w:val="009662F1"/>
    <w:rsid w:val="00967AB8"/>
    <w:rsid w:val="00967FE3"/>
    <w:rsid w:val="00970AF4"/>
    <w:rsid w:val="00973990"/>
    <w:rsid w:val="0097757A"/>
    <w:rsid w:val="00980D73"/>
    <w:rsid w:val="009825C0"/>
    <w:rsid w:val="00982BC0"/>
    <w:rsid w:val="00983907"/>
    <w:rsid w:val="00983A75"/>
    <w:rsid w:val="00984F1A"/>
    <w:rsid w:val="009858F8"/>
    <w:rsid w:val="00986DB8"/>
    <w:rsid w:val="00987EDD"/>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C7342"/>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5074"/>
    <w:rsid w:val="009F55D7"/>
    <w:rsid w:val="00A04A02"/>
    <w:rsid w:val="00A071FD"/>
    <w:rsid w:val="00A11F8D"/>
    <w:rsid w:val="00A1415A"/>
    <w:rsid w:val="00A15535"/>
    <w:rsid w:val="00A16A38"/>
    <w:rsid w:val="00A16B09"/>
    <w:rsid w:val="00A20481"/>
    <w:rsid w:val="00A21CF1"/>
    <w:rsid w:val="00A2323E"/>
    <w:rsid w:val="00A23469"/>
    <w:rsid w:val="00A24B0D"/>
    <w:rsid w:val="00A252A7"/>
    <w:rsid w:val="00A2609E"/>
    <w:rsid w:val="00A31237"/>
    <w:rsid w:val="00A33BD1"/>
    <w:rsid w:val="00A40953"/>
    <w:rsid w:val="00A4373F"/>
    <w:rsid w:val="00A450D7"/>
    <w:rsid w:val="00A46B0F"/>
    <w:rsid w:val="00A5141A"/>
    <w:rsid w:val="00A55746"/>
    <w:rsid w:val="00A65246"/>
    <w:rsid w:val="00A74AC9"/>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3146"/>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5DDD"/>
    <w:rsid w:val="00AF6C5D"/>
    <w:rsid w:val="00AF6EA2"/>
    <w:rsid w:val="00B011D0"/>
    <w:rsid w:val="00B019CD"/>
    <w:rsid w:val="00B04025"/>
    <w:rsid w:val="00B117DA"/>
    <w:rsid w:val="00B1260C"/>
    <w:rsid w:val="00B12BAE"/>
    <w:rsid w:val="00B13053"/>
    <w:rsid w:val="00B1394B"/>
    <w:rsid w:val="00B15913"/>
    <w:rsid w:val="00B209CE"/>
    <w:rsid w:val="00B2198A"/>
    <w:rsid w:val="00B220BA"/>
    <w:rsid w:val="00B27381"/>
    <w:rsid w:val="00B370AF"/>
    <w:rsid w:val="00B42F98"/>
    <w:rsid w:val="00B45216"/>
    <w:rsid w:val="00B47D86"/>
    <w:rsid w:val="00B50459"/>
    <w:rsid w:val="00B50DAA"/>
    <w:rsid w:val="00B51DBF"/>
    <w:rsid w:val="00B52443"/>
    <w:rsid w:val="00B54FC9"/>
    <w:rsid w:val="00B56469"/>
    <w:rsid w:val="00B567F6"/>
    <w:rsid w:val="00B66843"/>
    <w:rsid w:val="00B706FC"/>
    <w:rsid w:val="00B70B1F"/>
    <w:rsid w:val="00B71EAA"/>
    <w:rsid w:val="00B74662"/>
    <w:rsid w:val="00B74F98"/>
    <w:rsid w:val="00B75D7F"/>
    <w:rsid w:val="00B80274"/>
    <w:rsid w:val="00B82BCF"/>
    <w:rsid w:val="00B85D1F"/>
    <w:rsid w:val="00B936F6"/>
    <w:rsid w:val="00B97233"/>
    <w:rsid w:val="00BA1EFA"/>
    <w:rsid w:val="00BA3383"/>
    <w:rsid w:val="00BA3880"/>
    <w:rsid w:val="00BA4F0A"/>
    <w:rsid w:val="00BB0C76"/>
    <w:rsid w:val="00BB0FE6"/>
    <w:rsid w:val="00BB22F1"/>
    <w:rsid w:val="00BB4152"/>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1E40"/>
    <w:rsid w:val="00BE21E2"/>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34CD"/>
    <w:rsid w:val="00C13697"/>
    <w:rsid w:val="00C14E30"/>
    <w:rsid w:val="00C17FC2"/>
    <w:rsid w:val="00C207C0"/>
    <w:rsid w:val="00C22C43"/>
    <w:rsid w:val="00C242AF"/>
    <w:rsid w:val="00C3069C"/>
    <w:rsid w:val="00C315B9"/>
    <w:rsid w:val="00C338AE"/>
    <w:rsid w:val="00C34592"/>
    <w:rsid w:val="00C34750"/>
    <w:rsid w:val="00C377FA"/>
    <w:rsid w:val="00C40541"/>
    <w:rsid w:val="00C412B6"/>
    <w:rsid w:val="00C4318B"/>
    <w:rsid w:val="00C431AA"/>
    <w:rsid w:val="00C43C17"/>
    <w:rsid w:val="00C444FE"/>
    <w:rsid w:val="00C45831"/>
    <w:rsid w:val="00C50697"/>
    <w:rsid w:val="00C512C1"/>
    <w:rsid w:val="00C51F07"/>
    <w:rsid w:val="00C53B58"/>
    <w:rsid w:val="00C5488E"/>
    <w:rsid w:val="00C578D9"/>
    <w:rsid w:val="00C64A07"/>
    <w:rsid w:val="00C65D9A"/>
    <w:rsid w:val="00C67744"/>
    <w:rsid w:val="00C72853"/>
    <w:rsid w:val="00C76363"/>
    <w:rsid w:val="00C76684"/>
    <w:rsid w:val="00C81E4F"/>
    <w:rsid w:val="00C8587B"/>
    <w:rsid w:val="00C85917"/>
    <w:rsid w:val="00C876BD"/>
    <w:rsid w:val="00C9135A"/>
    <w:rsid w:val="00C91C44"/>
    <w:rsid w:val="00C92445"/>
    <w:rsid w:val="00C93433"/>
    <w:rsid w:val="00C94B39"/>
    <w:rsid w:val="00C97CCB"/>
    <w:rsid w:val="00CA1289"/>
    <w:rsid w:val="00CA2A2B"/>
    <w:rsid w:val="00CA3681"/>
    <w:rsid w:val="00CA4284"/>
    <w:rsid w:val="00CA799B"/>
    <w:rsid w:val="00CB0166"/>
    <w:rsid w:val="00CB0E17"/>
    <w:rsid w:val="00CB2D26"/>
    <w:rsid w:val="00CB63F9"/>
    <w:rsid w:val="00CB6809"/>
    <w:rsid w:val="00CC0920"/>
    <w:rsid w:val="00CC51D2"/>
    <w:rsid w:val="00CC61DE"/>
    <w:rsid w:val="00CD029B"/>
    <w:rsid w:val="00CD199E"/>
    <w:rsid w:val="00CD5FC6"/>
    <w:rsid w:val="00CD7E06"/>
    <w:rsid w:val="00CE5EE2"/>
    <w:rsid w:val="00CF240D"/>
    <w:rsid w:val="00CF3130"/>
    <w:rsid w:val="00CF6C5B"/>
    <w:rsid w:val="00CF722C"/>
    <w:rsid w:val="00D0005A"/>
    <w:rsid w:val="00D04345"/>
    <w:rsid w:val="00D049DC"/>
    <w:rsid w:val="00D06FEC"/>
    <w:rsid w:val="00D11702"/>
    <w:rsid w:val="00D14642"/>
    <w:rsid w:val="00D21340"/>
    <w:rsid w:val="00D21EC0"/>
    <w:rsid w:val="00D227A4"/>
    <w:rsid w:val="00D24122"/>
    <w:rsid w:val="00D2463A"/>
    <w:rsid w:val="00D25CEE"/>
    <w:rsid w:val="00D302A4"/>
    <w:rsid w:val="00D304CC"/>
    <w:rsid w:val="00D30CAE"/>
    <w:rsid w:val="00D3142F"/>
    <w:rsid w:val="00D33919"/>
    <w:rsid w:val="00D356B1"/>
    <w:rsid w:val="00D35B96"/>
    <w:rsid w:val="00D36E9E"/>
    <w:rsid w:val="00D40047"/>
    <w:rsid w:val="00D4084F"/>
    <w:rsid w:val="00D41D17"/>
    <w:rsid w:val="00D51AFF"/>
    <w:rsid w:val="00D524F3"/>
    <w:rsid w:val="00D533B0"/>
    <w:rsid w:val="00D53AD3"/>
    <w:rsid w:val="00D53CBE"/>
    <w:rsid w:val="00D54E15"/>
    <w:rsid w:val="00D554D8"/>
    <w:rsid w:val="00D56FEA"/>
    <w:rsid w:val="00D61010"/>
    <w:rsid w:val="00D62D4E"/>
    <w:rsid w:val="00D67158"/>
    <w:rsid w:val="00D7178E"/>
    <w:rsid w:val="00D71F70"/>
    <w:rsid w:val="00D7301C"/>
    <w:rsid w:val="00D81489"/>
    <w:rsid w:val="00D82A76"/>
    <w:rsid w:val="00D832F3"/>
    <w:rsid w:val="00D85C4C"/>
    <w:rsid w:val="00D869F1"/>
    <w:rsid w:val="00D913ED"/>
    <w:rsid w:val="00D92B44"/>
    <w:rsid w:val="00D9438C"/>
    <w:rsid w:val="00D96945"/>
    <w:rsid w:val="00DA0888"/>
    <w:rsid w:val="00DA1335"/>
    <w:rsid w:val="00DA27D7"/>
    <w:rsid w:val="00DA41EC"/>
    <w:rsid w:val="00DA55E0"/>
    <w:rsid w:val="00DB74DE"/>
    <w:rsid w:val="00DB7C88"/>
    <w:rsid w:val="00DB7E86"/>
    <w:rsid w:val="00DC027A"/>
    <w:rsid w:val="00DC0531"/>
    <w:rsid w:val="00DC0F40"/>
    <w:rsid w:val="00DC24EE"/>
    <w:rsid w:val="00DC31C0"/>
    <w:rsid w:val="00DC3AED"/>
    <w:rsid w:val="00DC4146"/>
    <w:rsid w:val="00DC7C16"/>
    <w:rsid w:val="00DD0B1A"/>
    <w:rsid w:val="00DD3761"/>
    <w:rsid w:val="00DD536D"/>
    <w:rsid w:val="00DD60B3"/>
    <w:rsid w:val="00DD77D0"/>
    <w:rsid w:val="00DD7A67"/>
    <w:rsid w:val="00DE1C9D"/>
    <w:rsid w:val="00DE1DD6"/>
    <w:rsid w:val="00DE34EC"/>
    <w:rsid w:val="00DE7C79"/>
    <w:rsid w:val="00DE7DD6"/>
    <w:rsid w:val="00DF1496"/>
    <w:rsid w:val="00DF1579"/>
    <w:rsid w:val="00DF1A57"/>
    <w:rsid w:val="00DF2923"/>
    <w:rsid w:val="00DF456F"/>
    <w:rsid w:val="00DF661A"/>
    <w:rsid w:val="00DF7A52"/>
    <w:rsid w:val="00DF7A83"/>
    <w:rsid w:val="00E00EFF"/>
    <w:rsid w:val="00E010CF"/>
    <w:rsid w:val="00E03AC3"/>
    <w:rsid w:val="00E057A2"/>
    <w:rsid w:val="00E075EF"/>
    <w:rsid w:val="00E077A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5161"/>
    <w:rsid w:val="00E46720"/>
    <w:rsid w:val="00E46CF1"/>
    <w:rsid w:val="00E473D4"/>
    <w:rsid w:val="00E47616"/>
    <w:rsid w:val="00E516DF"/>
    <w:rsid w:val="00E531A6"/>
    <w:rsid w:val="00E54154"/>
    <w:rsid w:val="00E54328"/>
    <w:rsid w:val="00E54F0C"/>
    <w:rsid w:val="00E573F2"/>
    <w:rsid w:val="00E6022F"/>
    <w:rsid w:val="00E602D3"/>
    <w:rsid w:val="00E627E1"/>
    <w:rsid w:val="00E62B1C"/>
    <w:rsid w:val="00E631F1"/>
    <w:rsid w:val="00E64869"/>
    <w:rsid w:val="00E64A16"/>
    <w:rsid w:val="00E654EB"/>
    <w:rsid w:val="00E67740"/>
    <w:rsid w:val="00E70685"/>
    <w:rsid w:val="00E716CB"/>
    <w:rsid w:val="00E71ACD"/>
    <w:rsid w:val="00E71AD2"/>
    <w:rsid w:val="00E71F42"/>
    <w:rsid w:val="00E742AC"/>
    <w:rsid w:val="00E759E0"/>
    <w:rsid w:val="00E77F55"/>
    <w:rsid w:val="00E8033E"/>
    <w:rsid w:val="00E82C65"/>
    <w:rsid w:val="00E84D69"/>
    <w:rsid w:val="00E900AD"/>
    <w:rsid w:val="00E91603"/>
    <w:rsid w:val="00E97969"/>
    <w:rsid w:val="00EA0383"/>
    <w:rsid w:val="00EA09B3"/>
    <w:rsid w:val="00EA4C38"/>
    <w:rsid w:val="00EB4B20"/>
    <w:rsid w:val="00EB4BFC"/>
    <w:rsid w:val="00EB4C43"/>
    <w:rsid w:val="00EB4E02"/>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02272"/>
    <w:rsid w:val="00F0500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52A3"/>
    <w:rsid w:val="00F670DD"/>
    <w:rsid w:val="00F67321"/>
    <w:rsid w:val="00F67C7A"/>
    <w:rsid w:val="00F730C3"/>
    <w:rsid w:val="00F74C2E"/>
    <w:rsid w:val="00F805B1"/>
    <w:rsid w:val="00F823C0"/>
    <w:rsid w:val="00F825E4"/>
    <w:rsid w:val="00F836FE"/>
    <w:rsid w:val="00F8612F"/>
    <w:rsid w:val="00F87977"/>
    <w:rsid w:val="00F90ACF"/>
    <w:rsid w:val="00F922A5"/>
    <w:rsid w:val="00F92AAD"/>
    <w:rsid w:val="00F92E44"/>
    <w:rsid w:val="00F93361"/>
    <w:rsid w:val="00F9739C"/>
    <w:rsid w:val="00F97435"/>
    <w:rsid w:val="00F9779E"/>
    <w:rsid w:val="00FA0976"/>
    <w:rsid w:val="00FA2A01"/>
    <w:rsid w:val="00FA455F"/>
    <w:rsid w:val="00FA4C4F"/>
    <w:rsid w:val="00FA535C"/>
    <w:rsid w:val="00FA60DF"/>
    <w:rsid w:val="00FB1160"/>
    <w:rsid w:val="00FB637A"/>
    <w:rsid w:val="00FB6CA5"/>
    <w:rsid w:val="00FB7193"/>
    <w:rsid w:val="00FC2D8E"/>
    <w:rsid w:val="00FC3AB2"/>
    <w:rsid w:val="00FC62FC"/>
    <w:rsid w:val="00FD10B6"/>
    <w:rsid w:val="00FD23CD"/>
    <w:rsid w:val="00FD47FA"/>
    <w:rsid w:val="00FD62D9"/>
    <w:rsid w:val="00FE13DC"/>
    <w:rsid w:val="00FE347A"/>
    <w:rsid w:val="00FE3E56"/>
    <w:rsid w:val="00FE71C5"/>
    <w:rsid w:val="00FF0510"/>
    <w:rsid w:val="00FF1C30"/>
    <w:rsid w:val="00FF324C"/>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EC"/>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 w:type="character" w:customStyle="1" w:styleId="l5com1">
    <w:name w:val="l5com1"/>
    <w:basedOn w:val="DefaultParagraphFont"/>
    <w:rsid w:val="002136E6"/>
    <w:rPr>
      <w:rFonts w:ascii="Tahoma" w:hAnsi="Tahoma" w:cs="Tahoma" w:hint="default"/>
      <w:b w:val="0"/>
      <w:bCs w:val="0"/>
      <w:i/>
      <w:iCs/>
      <w:color w:val="339966"/>
      <w:sz w:val="22"/>
      <w:szCs w:val="22"/>
    </w:rPr>
  </w:style>
  <w:style w:type="character" w:customStyle="1" w:styleId="l5com2">
    <w:name w:val="l5com2"/>
    <w:basedOn w:val="DefaultParagraphFont"/>
    <w:rsid w:val="002136E6"/>
    <w:rPr>
      <w:rFonts w:ascii="Tahoma" w:hAnsi="Tahoma" w:cs="Tahoma" w:hint="default"/>
      <w:b w:val="0"/>
      <w:bCs w:val="0"/>
      <w:i/>
      <w:iCs/>
      <w:color w:val="339966"/>
      <w:sz w:val="22"/>
      <w:szCs w:val="22"/>
    </w:rPr>
  </w:style>
  <w:style w:type="paragraph" w:styleId="NoSpacing">
    <w:name w:val="No Spacing"/>
    <w:uiPriority w:val="1"/>
    <w:qFormat/>
    <w:rsid w:val="00FE71C5"/>
    <w:rPr>
      <w:rFonts w:ascii="Times New Roman" w:hAnsi="Times New Roman"/>
      <w:sz w:val="24"/>
      <w:szCs w:val="24"/>
      <w:lang w:eastAsia="en-US"/>
    </w:rPr>
  </w:style>
  <w:style w:type="paragraph" w:customStyle="1" w:styleId="Style">
    <w:name w:val="Style"/>
    <w:rsid w:val="00FE71C5"/>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EC"/>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 w:type="character" w:customStyle="1" w:styleId="l5com1">
    <w:name w:val="l5com1"/>
    <w:basedOn w:val="DefaultParagraphFont"/>
    <w:rsid w:val="002136E6"/>
    <w:rPr>
      <w:rFonts w:ascii="Tahoma" w:hAnsi="Tahoma" w:cs="Tahoma" w:hint="default"/>
      <w:b w:val="0"/>
      <w:bCs w:val="0"/>
      <w:i/>
      <w:iCs/>
      <w:color w:val="339966"/>
      <w:sz w:val="22"/>
      <w:szCs w:val="22"/>
    </w:rPr>
  </w:style>
  <w:style w:type="character" w:customStyle="1" w:styleId="l5com2">
    <w:name w:val="l5com2"/>
    <w:basedOn w:val="DefaultParagraphFont"/>
    <w:rsid w:val="002136E6"/>
    <w:rPr>
      <w:rFonts w:ascii="Tahoma" w:hAnsi="Tahoma" w:cs="Tahoma" w:hint="default"/>
      <w:b w:val="0"/>
      <w:bCs w:val="0"/>
      <w:i/>
      <w:iCs/>
      <w:color w:val="339966"/>
      <w:sz w:val="22"/>
      <w:szCs w:val="22"/>
    </w:rPr>
  </w:style>
  <w:style w:type="paragraph" w:styleId="NoSpacing">
    <w:name w:val="No Spacing"/>
    <w:uiPriority w:val="1"/>
    <w:qFormat/>
    <w:rsid w:val="00FE71C5"/>
    <w:rPr>
      <w:rFonts w:ascii="Times New Roman" w:hAnsi="Times New Roman"/>
      <w:sz w:val="24"/>
      <w:szCs w:val="24"/>
      <w:lang w:eastAsia="en-US"/>
    </w:rPr>
  </w:style>
  <w:style w:type="paragraph" w:customStyle="1" w:styleId="Style">
    <w:name w:val="Style"/>
    <w:rsid w:val="00FE71C5"/>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39929">
      <w:bodyDiv w:val="1"/>
      <w:marLeft w:val="0"/>
      <w:marRight w:val="0"/>
      <w:marTop w:val="0"/>
      <w:marBottom w:val="0"/>
      <w:divBdr>
        <w:top w:val="none" w:sz="0" w:space="0" w:color="auto"/>
        <w:left w:val="none" w:sz="0" w:space="0" w:color="auto"/>
        <w:bottom w:val="none" w:sz="0" w:space="0" w:color="auto"/>
        <w:right w:val="none" w:sz="0" w:space="0" w:color="auto"/>
      </w:divBdr>
      <w:divsChild>
        <w:div w:id="402988371">
          <w:marLeft w:val="0"/>
          <w:marRight w:val="0"/>
          <w:marTop w:val="0"/>
          <w:marBottom w:val="0"/>
          <w:divBdr>
            <w:top w:val="none" w:sz="0" w:space="0" w:color="auto"/>
            <w:left w:val="none" w:sz="0" w:space="0" w:color="auto"/>
            <w:bottom w:val="none" w:sz="0" w:space="0" w:color="auto"/>
            <w:right w:val="none" w:sz="0" w:space="0" w:color="auto"/>
          </w:divBdr>
          <w:divsChild>
            <w:div w:id="178352515">
              <w:marLeft w:val="0"/>
              <w:marRight w:val="0"/>
              <w:marTop w:val="0"/>
              <w:marBottom w:val="0"/>
              <w:divBdr>
                <w:top w:val="none" w:sz="0" w:space="0" w:color="auto"/>
                <w:left w:val="none" w:sz="0" w:space="0" w:color="auto"/>
                <w:bottom w:val="none" w:sz="0" w:space="0" w:color="auto"/>
                <w:right w:val="none" w:sz="0" w:space="0" w:color="auto"/>
              </w:divBdr>
              <w:divsChild>
                <w:div w:id="697852798">
                  <w:marLeft w:val="0"/>
                  <w:marRight w:val="0"/>
                  <w:marTop w:val="0"/>
                  <w:marBottom w:val="0"/>
                  <w:divBdr>
                    <w:top w:val="none" w:sz="0" w:space="0" w:color="auto"/>
                    <w:left w:val="none" w:sz="0" w:space="0" w:color="auto"/>
                    <w:bottom w:val="none" w:sz="0" w:space="0" w:color="auto"/>
                    <w:right w:val="none" w:sz="0" w:space="0" w:color="auto"/>
                  </w:divBdr>
                </w:div>
              </w:divsChild>
            </w:div>
            <w:div w:id="871917514">
              <w:marLeft w:val="0"/>
              <w:marRight w:val="0"/>
              <w:marTop w:val="0"/>
              <w:marBottom w:val="0"/>
              <w:divBdr>
                <w:top w:val="none" w:sz="0" w:space="0" w:color="auto"/>
                <w:left w:val="none" w:sz="0" w:space="0" w:color="auto"/>
                <w:bottom w:val="none" w:sz="0" w:space="0" w:color="auto"/>
                <w:right w:val="none" w:sz="0" w:space="0" w:color="auto"/>
              </w:divBdr>
              <w:divsChild>
                <w:div w:id="1382557960">
                  <w:marLeft w:val="0"/>
                  <w:marRight w:val="0"/>
                  <w:marTop w:val="0"/>
                  <w:marBottom w:val="0"/>
                  <w:divBdr>
                    <w:top w:val="none" w:sz="0" w:space="0" w:color="auto"/>
                    <w:left w:val="none" w:sz="0" w:space="0" w:color="auto"/>
                    <w:bottom w:val="none" w:sz="0" w:space="0" w:color="auto"/>
                    <w:right w:val="none" w:sz="0" w:space="0" w:color="auto"/>
                  </w:divBdr>
                </w:div>
              </w:divsChild>
            </w:div>
            <w:div w:id="325592240">
              <w:marLeft w:val="0"/>
              <w:marRight w:val="0"/>
              <w:marTop w:val="0"/>
              <w:marBottom w:val="0"/>
              <w:divBdr>
                <w:top w:val="none" w:sz="0" w:space="0" w:color="auto"/>
                <w:left w:val="none" w:sz="0" w:space="0" w:color="auto"/>
                <w:bottom w:val="none" w:sz="0" w:space="0" w:color="auto"/>
                <w:right w:val="none" w:sz="0" w:space="0" w:color="auto"/>
              </w:divBdr>
              <w:divsChild>
                <w:div w:id="1562402209">
                  <w:marLeft w:val="0"/>
                  <w:marRight w:val="0"/>
                  <w:marTop w:val="0"/>
                  <w:marBottom w:val="0"/>
                  <w:divBdr>
                    <w:top w:val="none" w:sz="0" w:space="0" w:color="auto"/>
                    <w:left w:val="none" w:sz="0" w:space="0" w:color="auto"/>
                    <w:bottom w:val="none" w:sz="0" w:space="0" w:color="auto"/>
                    <w:right w:val="none" w:sz="0" w:space="0" w:color="auto"/>
                  </w:divBdr>
                </w:div>
              </w:divsChild>
            </w:div>
            <w:div w:id="1316648604">
              <w:marLeft w:val="0"/>
              <w:marRight w:val="0"/>
              <w:marTop w:val="0"/>
              <w:marBottom w:val="0"/>
              <w:divBdr>
                <w:top w:val="none" w:sz="0" w:space="0" w:color="auto"/>
                <w:left w:val="none" w:sz="0" w:space="0" w:color="auto"/>
                <w:bottom w:val="none" w:sz="0" w:space="0" w:color="auto"/>
                <w:right w:val="none" w:sz="0" w:space="0" w:color="auto"/>
              </w:divBdr>
              <w:divsChild>
                <w:div w:id="2090812716">
                  <w:marLeft w:val="0"/>
                  <w:marRight w:val="0"/>
                  <w:marTop w:val="0"/>
                  <w:marBottom w:val="0"/>
                  <w:divBdr>
                    <w:top w:val="none" w:sz="0" w:space="0" w:color="auto"/>
                    <w:left w:val="none" w:sz="0" w:space="0" w:color="auto"/>
                    <w:bottom w:val="none" w:sz="0" w:space="0" w:color="auto"/>
                    <w:right w:val="none" w:sz="0" w:space="0" w:color="auto"/>
                  </w:divBdr>
                </w:div>
              </w:divsChild>
            </w:div>
            <w:div w:id="709382146">
              <w:marLeft w:val="0"/>
              <w:marRight w:val="0"/>
              <w:marTop w:val="0"/>
              <w:marBottom w:val="0"/>
              <w:divBdr>
                <w:top w:val="none" w:sz="0" w:space="0" w:color="auto"/>
                <w:left w:val="none" w:sz="0" w:space="0" w:color="auto"/>
                <w:bottom w:val="none" w:sz="0" w:space="0" w:color="auto"/>
                <w:right w:val="none" w:sz="0" w:space="0" w:color="auto"/>
              </w:divBdr>
              <w:divsChild>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73750790">
              <w:marLeft w:val="0"/>
              <w:marRight w:val="0"/>
              <w:marTop w:val="0"/>
              <w:marBottom w:val="0"/>
              <w:divBdr>
                <w:top w:val="none" w:sz="0" w:space="0" w:color="auto"/>
                <w:left w:val="none" w:sz="0" w:space="0" w:color="auto"/>
                <w:bottom w:val="none" w:sz="0" w:space="0" w:color="auto"/>
                <w:right w:val="none" w:sz="0" w:space="0" w:color="auto"/>
              </w:divBdr>
            </w:div>
            <w:div w:id="1774327661">
              <w:marLeft w:val="0"/>
              <w:marRight w:val="0"/>
              <w:marTop w:val="0"/>
              <w:marBottom w:val="0"/>
              <w:divBdr>
                <w:top w:val="none" w:sz="0" w:space="0" w:color="auto"/>
                <w:left w:val="none" w:sz="0" w:space="0" w:color="auto"/>
                <w:bottom w:val="none" w:sz="0" w:space="0" w:color="auto"/>
                <w:right w:val="none" w:sz="0" w:space="0" w:color="auto"/>
              </w:divBdr>
              <w:divsChild>
                <w:div w:id="1772116988">
                  <w:marLeft w:val="0"/>
                  <w:marRight w:val="0"/>
                  <w:marTop w:val="0"/>
                  <w:marBottom w:val="0"/>
                  <w:divBdr>
                    <w:top w:val="none" w:sz="0" w:space="0" w:color="auto"/>
                    <w:left w:val="none" w:sz="0" w:space="0" w:color="auto"/>
                    <w:bottom w:val="none" w:sz="0" w:space="0" w:color="auto"/>
                    <w:right w:val="none" w:sz="0" w:space="0" w:color="auto"/>
                  </w:divBdr>
                </w:div>
              </w:divsChild>
            </w:div>
            <w:div w:id="813182015">
              <w:marLeft w:val="0"/>
              <w:marRight w:val="0"/>
              <w:marTop w:val="0"/>
              <w:marBottom w:val="0"/>
              <w:divBdr>
                <w:top w:val="none" w:sz="0" w:space="0" w:color="auto"/>
                <w:left w:val="none" w:sz="0" w:space="0" w:color="auto"/>
                <w:bottom w:val="none" w:sz="0" w:space="0" w:color="auto"/>
                <w:right w:val="none" w:sz="0" w:space="0" w:color="auto"/>
              </w:divBdr>
            </w:div>
            <w:div w:id="159782695">
              <w:marLeft w:val="0"/>
              <w:marRight w:val="0"/>
              <w:marTop w:val="0"/>
              <w:marBottom w:val="0"/>
              <w:divBdr>
                <w:top w:val="none" w:sz="0" w:space="0" w:color="auto"/>
                <w:left w:val="none" w:sz="0" w:space="0" w:color="auto"/>
                <w:bottom w:val="none" w:sz="0" w:space="0" w:color="auto"/>
                <w:right w:val="none" w:sz="0" w:space="0" w:color="auto"/>
              </w:divBdr>
              <w:divsChild>
                <w:div w:id="307903773">
                  <w:marLeft w:val="0"/>
                  <w:marRight w:val="0"/>
                  <w:marTop w:val="0"/>
                  <w:marBottom w:val="0"/>
                  <w:divBdr>
                    <w:top w:val="none" w:sz="0" w:space="0" w:color="auto"/>
                    <w:left w:val="none" w:sz="0" w:space="0" w:color="auto"/>
                    <w:bottom w:val="none" w:sz="0" w:space="0" w:color="auto"/>
                    <w:right w:val="none" w:sz="0" w:space="0" w:color="auto"/>
                  </w:divBdr>
                </w:div>
              </w:divsChild>
            </w:div>
            <w:div w:id="1418474797">
              <w:marLeft w:val="0"/>
              <w:marRight w:val="0"/>
              <w:marTop w:val="0"/>
              <w:marBottom w:val="0"/>
              <w:divBdr>
                <w:top w:val="none" w:sz="0" w:space="0" w:color="auto"/>
                <w:left w:val="none" w:sz="0" w:space="0" w:color="auto"/>
                <w:bottom w:val="none" w:sz="0" w:space="0" w:color="auto"/>
                <w:right w:val="none" w:sz="0" w:space="0" w:color="auto"/>
              </w:divBdr>
              <w:divsChild>
                <w:div w:id="859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4158">
      <w:bodyDiv w:val="1"/>
      <w:marLeft w:val="0"/>
      <w:marRight w:val="0"/>
      <w:marTop w:val="0"/>
      <w:marBottom w:val="0"/>
      <w:divBdr>
        <w:top w:val="none" w:sz="0" w:space="0" w:color="auto"/>
        <w:left w:val="none" w:sz="0" w:space="0" w:color="auto"/>
        <w:bottom w:val="none" w:sz="0" w:space="0" w:color="auto"/>
        <w:right w:val="none" w:sz="0" w:space="0" w:color="auto"/>
      </w:divBdr>
      <w:divsChild>
        <w:div w:id="78841087">
          <w:marLeft w:val="0"/>
          <w:marRight w:val="0"/>
          <w:marTop w:val="0"/>
          <w:marBottom w:val="0"/>
          <w:divBdr>
            <w:top w:val="none" w:sz="0" w:space="0" w:color="auto"/>
            <w:left w:val="none" w:sz="0" w:space="0" w:color="auto"/>
            <w:bottom w:val="none" w:sz="0" w:space="0" w:color="auto"/>
            <w:right w:val="none" w:sz="0" w:space="0" w:color="auto"/>
          </w:divBdr>
          <w:divsChild>
            <w:div w:id="1315522692">
              <w:marLeft w:val="0"/>
              <w:marRight w:val="0"/>
              <w:marTop w:val="0"/>
              <w:marBottom w:val="0"/>
              <w:divBdr>
                <w:top w:val="none" w:sz="0" w:space="0" w:color="auto"/>
                <w:left w:val="none" w:sz="0" w:space="0" w:color="auto"/>
                <w:bottom w:val="none" w:sz="0" w:space="0" w:color="auto"/>
                <w:right w:val="none" w:sz="0" w:space="0" w:color="auto"/>
              </w:divBdr>
            </w:div>
          </w:divsChild>
        </w:div>
        <w:div w:id="912668475">
          <w:marLeft w:val="0"/>
          <w:marRight w:val="0"/>
          <w:marTop w:val="0"/>
          <w:marBottom w:val="0"/>
          <w:divBdr>
            <w:top w:val="none" w:sz="0" w:space="0" w:color="auto"/>
            <w:left w:val="none" w:sz="0" w:space="0" w:color="auto"/>
            <w:bottom w:val="none" w:sz="0" w:space="0" w:color="auto"/>
            <w:right w:val="none" w:sz="0" w:space="0" w:color="auto"/>
          </w:divBdr>
          <w:divsChild>
            <w:div w:id="878473852">
              <w:marLeft w:val="0"/>
              <w:marRight w:val="0"/>
              <w:marTop w:val="0"/>
              <w:marBottom w:val="0"/>
              <w:divBdr>
                <w:top w:val="none" w:sz="0" w:space="0" w:color="auto"/>
                <w:left w:val="none" w:sz="0" w:space="0" w:color="auto"/>
                <w:bottom w:val="none" w:sz="0" w:space="0" w:color="auto"/>
                <w:right w:val="none" w:sz="0" w:space="0" w:color="auto"/>
              </w:divBdr>
            </w:div>
          </w:divsChild>
        </w:div>
        <w:div w:id="1003892524">
          <w:marLeft w:val="0"/>
          <w:marRight w:val="0"/>
          <w:marTop w:val="0"/>
          <w:marBottom w:val="0"/>
          <w:divBdr>
            <w:top w:val="none" w:sz="0" w:space="0" w:color="auto"/>
            <w:left w:val="none" w:sz="0" w:space="0" w:color="auto"/>
            <w:bottom w:val="none" w:sz="0" w:space="0" w:color="auto"/>
            <w:right w:val="none" w:sz="0" w:space="0" w:color="auto"/>
          </w:divBdr>
          <w:divsChild>
            <w:div w:id="1603149154">
              <w:marLeft w:val="0"/>
              <w:marRight w:val="0"/>
              <w:marTop w:val="0"/>
              <w:marBottom w:val="0"/>
              <w:divBdr>
                <w:top w:val="none" w:sz="0" w:space="0" w:color="auto"/>
                <w:left w:val="none" w:sz="0" w:space="0" w:color="auto"/>
                <w:bottom w:val="none" w:sz="0" w:space="0" w:color="auto"/>
                <w:right w:val="none" w:sz="0" w:space="0" w:color="auto"/>
              </w:divBdr>
            </w:div>
          </w:divsChild>
        </w:div>
        <w:div w:id="49614789">
          <w:marLeft w:val="0"/>
          <w:marRight w:val="0"/>
          <w:marTop w:val="0"/>
          <w:marBottom w:val="0"/>
          <w:divBdr>
            <w:top w:val="none" w:sz="0" w:space="0" w:color="auto"/>
            <w:left w:val="none" w:sz="0" w:space="0" w:color="auto"/>
            <w:bottom w:val="none" w:sz="0" w:space="0" w:color="auto"/>
            <w:right w:val="none" w:sz="0" w:space="0" w:color="auto"/>
          </w:divBdr>
          <w:divsChild>
            <w:div w:id="1341927030">
              <w:marLeft w:val="0"/>
              <w:marRight w:val="0"/>
              <w:marTop w:val="0"/>
              <w:marBottom w:val="0"/>
              <w:divBdr>
                <w:top w:val="none" w:sz="0" w:space="0" w:color="auto"/>
                <w:left w:val="none" w:sz="0" w:space="0" w:color="auto"/>
                <w:bottom w:val="none" w:sz="0" w:space="0" w:color="auto"/>
                <w:right w:val="none" w:sz="0" w:space="0" w:color="auto"/>
              </w:divBdr>
            </w:div>
          </w:divsChild>
        </w:div>
        <w:div w:id="1500659019">
          <w:marLeft w:val="0"/>
          <w:marRight w:val="0"/>
          <w:marTop w:val="0"/>
          <w:marBottom w:val="0"/>
          <w:divBdr>
            <w:top w:val="none" w:sz="0" w:space="0" w:color="auto"/>
            <w:left w:val="none" w:sz="0" w:space="0" w:color="auto"/>
            <w:bottom w:val="none" w:sz="0" w:space="0" w:color="auto"/>
            <w:right w:val="none" w:sz="0" w:space="0" w:color="auto"/>
          </w:divBdr>
          <w:divsChild>
            <w:div w:id="1991592050">
              <w:marLeft w:val="0"/>
              <w:marRight w:val="0"/>
              <w:marTop w:val="0"/>
              <w:marBottom w:val="0"/>
              <w:divBdr>
                <w:top w:val="none" w:sz="0" w:space="0" w:color="auto"/>
                <w:left w:val="none" w:sz="0" w:space="0" w:color="auto"/>
                <w:bottom w:val="none" w:sz="0" w:space="0" w:color="auto"/>
                <w:right w:val="none" w:sz="0" w:space="0" w:color="auto"/>
              </w:divBdr>
            </w:div>
          </w:divsChild>
        </w:div>
        <w:div w:id="1251353160">
          <w:marLeft w:val="0"/>
          <w:marRight w:val="0"/>
          <w:marTop w:val="0"/>
          <w:marBottom w:val="0"/>
          <w:divBdr>
            <w:top w:val="none" w:sz="0" w:space="0" w:color="auto"/>
            <w:left w:val="none" w:sz="0" w:space="0" w:color="auto"/>
            <w:bottom w:val="none" w:sz="0" w:space="0" w:color="auto"/>
            <w:right w:val="none" w:sz="0" w:space="0" w:color="auto"/>
          </w:divBdr>
          <w:divsChild>
            <w:div w:id="2089573494">
              <w:marLeft w:val="0"/>
              <w:marRight w:val="0"/>
              <w:marTop w:val="0"/>
              <w:marBottom w:val="0"/>
              <w:divBdr>
                <w:top w:val="none" w:sz="0" w:space="0" w:color="auto"/>
                <w:left w:val="none" w:sz="0" w:space="0" w:color="auto"/>
                <w:bottom w:val="none" w:sz="0" w:space="0" w:color="auto"/>
                <w:right w:val="none" w:sz="0" w:space="0" w:color="auto"/>
              </w:divBdr>
            </w:div>
          </w:divsChild>
        </w:div>
        <w:div w:id="1030648147">
          <w:marLeft w:val="0"/>
          <w:marRight w:val="0"/>
          <w:marTop w:val="0"/>
          <w:marBottom w:val="0"/>
          <w:divBdr>
            <w:top w:val="none" w:sz="0" w:space="0" w:color="auto"/>
            <w:left w:val="none" w:sz="0" w:space="0" w:color="auto"/>
            <w:bottom w:val="none" w:sz="0" w:space="0" w:color="auto"/>
            <w:right w:val="none" w:sz="0" w:space="0" w:color="auto"/>
          </w:divBdr>
          <w:divsChild>
            <w:div w:id="10274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13616%2021062050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urriculum.ro/model-cv-europass-roman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R/Doc/2021/Concursuri/Formular%20%C3%AEnscriere%20concurs.docx" TargetMode="External"/><Relationship Id="rId5" Type="http://schemas.openxmlformats.org/officeDocument/2006/relationships/settings" Target="settings.xml"/><Relationship Id="rId15" Type="http://schemas.openxmlformats.org/officeDocument/2006/relationships/hyperlink" Target="http://www.anfp.gov.ro/SubiecteConcurs" TargetMode="External"/><Relationship Id="rId10" Type="http://schemas.openxmlformats.org/officeDocument/2006/relationships/hyperlink" Target="http://www.anfp.gov.ro/R/Doc/TestareITNivelMediu.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nfp.gov.ro/R/Doc/2021/Proceduri/Procedur%C4%83%20testare%20IT.pdf" TargetMode="External"/><Relationship Id="rId14" Type="http://schemas.openxmlformats.org/officeDocument/2006/relationships/hyperlink" Target="http://legislatie.just.ro/Public/DetaliiDocument/955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0C02F-C5E5-49F0-B5DC-C70685C2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3142</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Ioan Vodopeanu</cp:lastModifiedBy>
  <cp:revision>8</cp:revision>
  <cp:lastPrinted>2023-06-08T11:57:00Z</cp:lastPrinted>
  <dcterms:created xsi:type="dcterms:W3CDTF">2023-06-08T11:57:00Z</dcterms:created>
  <dcterms:modified xsi:type="dcterms:W3CDTF">2023-07-03T06:11:00Z</dcterms:modified>
</cp:coreProperties>
</file>